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35C9" w14:textId="77777777" w:rsidR="002E29FF" w:rsidRPr="00C85FF7" w:rsidRDefault="008D1D39" w:rsidP="00900FA4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RAYONNER À L’INTERNATIONAL</w:t>
      </w:r>
      <w:r w:rsidR="00EF7410"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: </w:t>
      </w:r>
    </w:p>
    <w:p w14:paraId="561F5D00" w14:textId="77777777" w:rsidR="00B2521C" w:rsidRPr="00C85FF7" w:rsidRDefault="008C7B2A" w:rsidP="00900FA4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Traduction</w:t>
      </w:r>
    </w:p>
    <w:p w14:paraId="0C3FA1F2" w14:textId="77777777" w:rsidR="003308A7" w:rsidRPr="00DC7333" w:rsidRDefault="00AF7338" w:rsidP="00900FA4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DC7333">
        <w:rPr>
          <w:rFonts w:asciiTheme="minorHAnsi" w:hAnsiTheme="minorHAnsi" w:cs="Arial"/>
          <w:sz w:val="24"/>
          <w:szCs w:val="24"/>
          <w:lang w:val="fr-CA"/>
        </w:rPr>
        <w:t>La composante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3308A7" w:rsidRPr="00DC7333">
        <w:rPr>
          <w:rFonts w:asciiTheme="minorHAnsi" w:hAnsiTheme="minorHAnsi" w:cs="Arial"/>
          <w:b/>
          <w:sz w:val="24"/>
          <w:szCs w:val="24"/>
          <w:lang w:val="fr-CA"/>
        </w:rPr>
        <w:t>Tra</w:t>
      </w:r>
      <w:r w:rsidR="008C7B2A" w:rsidRPr="00DC7333">
        <w:rPr>
          <w:rFonts w:asciiTheme="minorHAnsi" w:hAnsiTheme="minorHAnsi" w:cs="Arial"/>
          <w:b/>
          <w:sz w:val="24"/>
          <w:szCs w:val="24"/>
          <w:lang w:val="fr-CA"/>
        </w:rPr>
        <w:t>duc</w:t>
      </w:r>
      <w:r w:rsidR="003308A7" w:rsidRPr="00DC7333">
        <w:rPr>
          <w:rFonts w:asciiTheme="minorHAnsi" w:hAnsiTheme="minorHAnsi" w:cs="Arial"/>
          <w:b/>
          <w:sz w:val="24"/>
          <w:szCs w:val="24"/>
          <w:lang w:val="fr-CA"/>
        </w:rPr>
        <w:t>tion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>du programme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i/>
          <w:sz w:val="24"/>
          <w:szCs w:val="24"/>
          <w:lang w:val="fr-CA"/>
        </w:rPr>
        <w:t xml:space="preserve">Rayonner à </w:t>
      </w:r>
      <w:r w:rsidR="00A629DD" w:rsidRPr="00DC7333">
        <w:rPr>
          <w:rFonts w:asciiTheme="minorHAnsi" w:hAnsiTheme="minorHAnsi" w:cs="Arial"/>
          <w:i/>
          <w:sz w:val="24"/>
          <w:szCs w:val="24"/>
          <w:lang w:val="fr-CA"/>
        </w:rPr>
        <w:t>l’international</w:t>
      </w:r>
      <w:r w:rsidR="00496BE5" w:rsidRPr="00DC7333">
        <w:rPr>
          <w:rFonts w:asciiTheme="minorHAnsi" w:hAnsiTheme="minorHAnsi" w:cs="Arial"/>
          <w:i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 xml:space="preserve">finance la traduction </w:t>
      </w:r>
      <w:r w:rsidR="00DF2615" w:rsidRPr="00DC7333">
        <w:rPr>
          <w:rFonts w:asciiTheme="minorHAnsi" w:hAnsiTheme="minorHAnsi" w:cs="Arial"/>
          <w:sz w:val="24"/>
          <w:szCs w:val="24"/>
          <w:lang w:val="fr-CA"/>
        </w:rPr>
        <w:t>d’</w:t>
      </w:r>
      <w:hyperlink r:id="rId8" w:history="1">
        <w:r w:rsidR="00B24EB5" w:rsidRPr="00133E15">
          <w:rPr>
            <w:rStyle w:val="Hyperlink"/>
            <w:rFonts w:asciiTheme="minorHAnsi" w:hAnsiTheme="minorHAnsi"/>
            <w:sz w:val="24"/>
            <w:szCs w:val="24"/>
            <w:lang w:val="fr-CA"/>
          </w:rPr>
          <w:t>œuvres littéraires</w:t>
        </w:r>
      </w:hyperlink>
      <w:r w:rsidR="00B24EB5" w:rsidRPr="00133E15">
        <w:rPr>
          <w:rFonts w:asciiTheme="minorHAnsi" w:hAnsiTheme="minorHAnsi" w:cs="Arial"/>
          <w:i/>
          <w:color w:val="0070C0"/>
          <w:sz w:val="24"/>
          <w:szCs w:val="24"/>
          <w:lang w:val="fr-CA"/>
        </w:rPr>
        <w:t xml:space="preserve"> </w:t>
      </w:r>
      <w:r w:rsidR="007F2352" w:rsidRPr="00133E15">
        <w:rPr>
          <w:rFonts w:asciiTheme="minorHAnsi" w:hAnsiTheme="minorHAnsi" w:cs="Arial"/>
          <w:sz w:val="24"/>
          <w:szCs w:val="24"/>
          <w:lang w:val="fr-CA"/>
        </w:rPr>
        <w:t>et d’</w:t>
      </w:r>
      <w:hyperlink r:id="rId9" w:history="1">
        <w:r w:rsidR="007F2352" w:rsidRPr="00133E15">
          <w:rPr>
            <w:rStyle w:val="Hyperlink"/>
            <w:rFonts w:asciiTheme="minorHAnsi" w:hAnsiTheme="minorHAnsi"/>
            <w:sz w:val="24"/>
            <w:szCs w:val="24"/>
            <w:lang w:val="fr-CA"/>
          </w:rPr>
          <w:t>œuvres dramatiques</w:t>
        </w:r>
      </w:hyperlink>
      <w:r w:rsidR="00AA5340">
        <w:rPr>
          <w:rFonts w:asciiTheme="minorHAnsi" w:hAnsiTheme="minorHAnsi" w:cs="Arial"/>
          <w:sz w:val="24"/>
          <w:szCs w:val="24"/>
          <w:lang w:val="fr-CA"/>
        </w:rPr>
        <w:t xml:space="preserve"> c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 xml:space="preserve">anadiennes en vue de les présenter </w:t>
      </w:r>
      <w:r w:rsidR="00836CF2" w:rsidRPr="00DC7333">
        <w:rPr>
          <w:rFonts w:asciiTheme="minorHAnsi" w:hAnsiTheme="minorHAnsi" w:cs="Arial"/>
          <w:sz w:val="24"/>
          <w:szCs w:val="24"/>
          <w:lang w:val="fr-CA"/>
        </w:rPr>
        <w:t>ou de les publier à l’étranger.</w:t>
      </w:r>
    </w:p>
    <w:p w14:paraId="00346555" w14:textId="77777777" w:rsidR="009E357B" w:rsidRPr="004A5874" w:rsidRDefault="009E357B" w:rsidP="009E357B">
      <w:pPr>
        <w:spacing w:before="120"/>
        <w:rPr>
          <w:lang w:val="fr-CA"/>
        </w:rPr>
      </w:pPr>
      <w:r w:rsidRPr="004A5874">
        <w:rPr>
          <w:lang w:val="fr-CA"/>
        </w:rPr>
        <w:t xml:space="preserve">Vous pourriez être admissible à </w:t>
      </w:r>
      <w:r w:rsidRPr="002B2B36">
        <w:rPr>
          <w:color w:val="000000" w:themeColor="text1"/>
          <w:lang w:val="fr-CA"/>
        </w:rPr>
        <w:t>l’</w:t>
      </w:r>
      <w:hyperlink r:id="rId10" w:history="1">
        <w:r w:rsidRPr="002B2B36">
          <w:rPr>
            <w:rStyle w:val="Hyperlink"/>
            <w:lang w:val="fr-CA"/>
          </w:rPr>
          <w:t>Aide à la production d’une demande</w:t>
        </w:r>
      </w:hyperlink>
      <w:r w:rsidRPr="002B2B36">
        <w:rPr>
          <w:lang w:val="fr-CA"/>
        </w:rPr>
        <w:t xml:space="preserve">, </w:t>
      </w:r>
      <w:r w:rsidRPr="004A5874">
        <w:rPr>
          <w:lang w:val="fr-CA"/>
        </w:rPr>
        <w:t xml:space="preserve">c’est-à-dire à une somme servant à payer quelqu’un qui vous aidera avec le processus de demande si vous éprouvez des difficultés et que vous vous définissez comme : </w:t>
      </w:r>
    </w:p>
    <w:p w14:paraId="75202BFE" w14:textId="77777777" w:rsidR="009E357B" w:rsidRPr="004A5874" w:rsidRDefault="009E357B" w:rsidP="009E357B">
      <w:pPr>
        <w:pStyle w:val="ListParagraph"/>
        <w:numPr>
          <w:ilvl w:val="0"/>
          <w:numId w:val="39"/>
        </w:numPr>
        <w:spacing w:after="200"/>
        <w:ind w:left="522"/>
        <w:rPr>
          <w:lang w:val="fr-CA"/>
        </w:rPr>
      </w:pPr>
      <w:r w:rsidRPr="004A5874">
        <w:rPr>
          <w:lang w:val="fr-CA"/>
        </w:rPr>
        <w:t>un artiste sourd, malentendant, handicapé ou vivant avec une maladie mentale;</w:t>
      </w:r>
    </w:p>
    <w:p w14:paraId="6E449F5D" w14:textId="77777777" w:rsidR="009E357B" w:rsidRPr="004A5874" w:rsidRDefault="009E357B" w:rsidP="009E357B">
      <w:pPr>
        <w:pStyle w:val="ListParagraph"/>
        <w:numPr>
          <w:ilvl w:val="0"/>
          <w:numId w:val="39"/>
        </w:numPr>
        <w:spacing w:after="200"/>
        <w:ind w:left="522"/>
        <w:rPr>
          <w:lang w:val="fr-CA"/>
        </w:rPr>
      </w:pPr>
      <w:r w:rsidRPr="004A5874">
        <w:rPr>
          <w:lang w:val="fr-CA"/>
        </w:rPr>
        <w:t>un artiste des Premières Nations, des Inuits ou des Métis confronté à des obstacles linguistiques, géographiques ou culturels.</w:t>
      </w:r>
    </w:p>
    <w:p w14:paraId="59A2B72F" w14:textId="77777777" w:rsidR="00196BC5" w:rsidRPr="00DC7333" w:rsidRDefault="00AF7338" w:rsidP="00900FA4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i/>
          <w:sz w:val="24"/>
          <w:szCs w:val="24"/>
          <w:lang w:val="fr-CA"/>
        </w:rPr>
      </w:pPr>
      <w:r w:rsidRPr="00DC7333">
        <w:rPr>
          <w:rFonts w:asciiTheme="minorHAnsi" w:hAnsiTheme="minorHAnsi" w:cs="Arial"/>
          <w:b/>
          <w:sz w:val="24"/>
          <w:szCs w:val="24"/>
          <w:lang w:val="fr-CA"/>
        </w:rPr>
        <w:t>Type de subvention</w:t>
      </w:r>
      <w:r w:rsidR="00A30721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A30721">
        <w:rPr>
          <w:lang w:val="fr-CA"/>
        </w:rPr>
        <w:t>–</w:t>
      </w:r>
      <w:r w:rsidR="00A30721" w:rsidRPr="00133E15">
        <w:rPr>
          <w:lang w:val="fr-CA"/>
        </w:rPr>
        <w:t xml:space="preserve"> </w:t>
      </w:r>
      <w:r w:rsidR="00A71002">
        <w:fldChar w:fldCharType="begin"/>
      </w:r>
      <w:r w:rsidR="00A71002" w:rsidRPr="00A71002">
        <w:rPr>
          <w:lang w:val="fr-CA"/>
        </w:rPr>
        <w:instrText>HYPERLINK "http://conseildesarts.ca/glossaire/projet"</w:instrText>
      </w:r>
      <w:r w:rsidR="00A71002">
        <w:fldChar w:fldCharType="separate"/>
      </w:r>
      <w:r w:rsidR="00B24EB5" w:rsidRPr="00133E15">
        <w:rPr>
          <w:rStyle w:val="Hyperlink"/>
          <w:rFonts w:asciiTheme="minorHAnsi" w:hAnsiTheme="minorHAnsi" w:cs="Arial"/>
          <w:sz w:val="24"/>
          <w:szCs w:val="24"/>
          <w:lang w:val="fr-CA"/>
        </w:rPr>
        <w:t>projet</w:t>
      </w:r>
      <w:r w:rsidR="00A71002">
        <w:rPr>
          <w:rStyle w:val="Hyperlink"/>
          <w:rFonts w:asciiTheme="minorHAnsi" w:hAnsiTheme="minorHAnsi" w:cs="Arial"/>
          <w:sz w:val="24"/>
          <w:szCs w:val="24"/>
          <w:lang w:val="fr-CA"/>
        </w:rPr>
        <w:fldChar w:fldCharType="end"/>
      </w:r>
    </w:p>
    <w:p w14:paraId="525A5E6A" w14:textId="77777777" w:rsidR="00B057CC" w:rsidRDefault="00B057CC" w:rsidP="00B057CC">
      <w:pPr>
        <w:spacing w:before="120" w:after="200" w:line="276" w:lineRule="auto"/>
        <w:rPr>
          <w:b/>
          <w:lang w:val="fr-FR"/>
        </w:rPr>
      </w:pPr>
      <w:r>
        <w:rPr>
          <w:b/>
          <w:bCs/>
          <w:color w:val="000000"/>
          <w:lang w:val="fr-CA"/>
        </w:rPr>
        <w:t>Date</w:t>
      </w:r>
      <w:r w:rsidR="00C939A1">
        <w:rPr>
          <w:b/>
          <w:bCs/>
          <w:color w:val="000000"/>
          <w:lang w:val="fr-CA"/>
        </w:rPr>
        <w:t>(s)</w:t>
      </w:r>
      <w:r>
        <w:rPr>
          <w:b/>
          <w:bCs/>
          <w:color w:val="000000"/>
          <w:lang w:val="fr-CA"/>
        </w:rPr>
        <w:t xml:space="preserve"> limite</w:t>
      </w:r>
      <w:r w:rsidR="00C939A1">
        <w:rPr>
          <w:b/>
          <w:bCs/>
          <w:color w:val="000000"/>
          <w:lang w:val="fr-CA"/>
        </w:rPr>
        <w:t xml:space="preserve">(s) </w:t>
      </w:r>
      <w:r>
        <w:rPr>
          <w:b/>
          <w:bCs/>
          <w:color w:val="000000"/>
          <w:lang w:val="fr-CA"/>
        </w:rPr>
        <w:t>et annonce des résultats</w:t>
      </w:r>
      <w:r>
        <w:rPr>
          <w:color w:val="000000"/>
          <w:lang w:val="fr-CA"/>
        </w:rPr>
        <w:t xml:space="preserve"> </w:t>
      </w:r>
      <w:r>
        <w:rPr>
          <w:lang w:val="fr-CA"/>
        </w:rPr>
        <w:t>–</w:t>
      </w:r>
      <w:r w:rsidR="004436B3">
        <w:rPr>
          <w:lang w:val="fr-CA"/>
        </w:rPr>
        <w:t xml:space="preserve"> V</w:t>
      </w:r>
      <w:r>
        <w:rPr>
          <w:lang w:val="fr-CA"/>
        </w:rPr>
        <w:t>euillez consulter la</w:t>
      </w:r>
      <w:r w:rsidRPr="00133E15">
        <w:rPr>
          <w:lang w:val="fr-CA"/>
        </w:rPr>
        <w:t xml:space="preserve"> page</w:t>
      </w:r>
      <w:r w:rsidRPr="00133E15">
        <w:rPr>
          <w:color w:val="0070C0"/>
          <w:lang w:val="fr-CA"/>
        </w:rPr>
        <w:t xml:space="preserve"> </w:t>
      </w:r>
      <w:r w:rsidR="00A71002">
        <w:fldChar w:fldCharType="begin"/>
      </w:r>
      <w:r w:rsidR="00A71002" w:rsidRPr="00A71002">
        <w:rPr>
          <w:lang w:val="fr-CA"/>
        </w:rPr>
        <w:instrText>HYPERLINK "https://conseildesarts.ca/financement/subventions/dates-lim</w:instrText>
      </w:r>
      <w:r w:rsidR="00A71002" w:rsidRPr="00A71002">
        <w:rPr>
          <w:lang w:val="fr-CA"/>
        </w:rPr>
        <w:instrText>ites"</w:instrText>
      </w:r>
      <w:r w:rsidR="00A71002">
        <w:fldChar w:fldCharType="separate"/>
      </w:r>
      <w:r w:rsidRPr="00133E15">
        <w:rPr>
          <w:rStyle w:val="Hyperlink"/>
          <w:lang w:val="fr-FR"/>
        </w:rPr>
        <w:t>Dates limites et annonce des résultats</w:t>
      </w:r>
      <w:r w:rsidR="00A71002">
        <w:rPr>
          <w:rStyle w:val="Hyperlink"/>
          <w:lang w:val="fr-FR"/>
        </w:rPr>
        <w:fldChar w:fldCharType="end"/>
      </w:r>
    </w:p>
    <w:p w14:paraId="6FE4E843" w14:textId="77777777" w:rsidR="00B2521C" w:rsidRPr="00DC7333" w:rsidRDefault="00AF7338" w:rsidP="00900FA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DC7333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Pr="00DC7333">
        <w:rPr>
          <w:rFonts w:asciiTheme="minorHAnsi" w:hAnsiTheme="minorHAnsi" w:cs="Arial"/>
          <w:bCs/>
          <w:sz w:val="24"/>
          <w:szCs w:val="24"/>
          <w:lang w:val="fr-CA"/>
        </w:rPr>
        <w:t xml:space="preserve"> </w:t>
      </w:r>
      <w:r w:rsidR="00A30721">
        <w:rPr>
          <w:lang w:val="fr-CA"/>
        </w:rPr>
        <w:t xml:space="preserve">– </w:t>
      </w:r>
      <w:r w:rsidR="00F33357" w:rsidRPr="00DC7333">
        <w:rPr>
          <w:rFonts w:asciiTheme="minorHAnsi" w:hAnsiTheme="minorHAnsi" w:cs="Arial"/>
          <w:sz w:val="24"/>
          <w:szCs w:val="24"/>
          <w:lang w:val="fr-CA"/>
        </w:rPr>
        <w:t>J</w:t>
      </w:r>
      <w:r w:rsidR="00CA3A20" w:rsidRPr="00DC7333">
        <w:rPr>
          <w:rFonts w:asciiTheme="minorHAnsi" w:hAnsiTheme="minorHAnsi" w:cs="Arial"/>
          <w:sz w:val="24"/>
          <w:szCs w:val="24"/>
          <w:lang w:val="fr-CA"/>
        </w:rPr>
        <w:t xml:space="preserve">usqu’à </w:t>
      </w:r>
      <w:r w:rsidR="004B514C" w:rsidRPr="00DC7333">
        <w:rPr>
          <w:rFonts w:asciiTheme="minorHAnsi" w:hAnsiTheme="minorHAnsi" w:cs="Arial"/>
          <w:sz w:val="24"/>
          <w:szCs w:val="24"/>
          <w:lang w:val="fr-CA"/>
        </w:rPr>
        <w:t xml:space="preserve">concurrence de </w:t>
      </w:r>
      <w:r w:rsidR="00CA3A20" w:rsidRPr="00DC7333">
        <w:rPr>
          <w:rFonts w:asciiTheme="minorHAnsi" w:hAnsiTheme="minorHAnsi" w:cs="Arial"/>
          <w:sz w:val="24"/>
          <w:szCs w:val="24"/>
          <w:lang w:val="fr-CA"/>
        </w:rPr>
        <w:t>20 000 $ pour chaque traduction</w:t>
      </w:r>
      <w:r w:rsidR="00806F70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14:paraId="3BAF57CA" w14:textId="013B5C0E" w:rsidR="00084C73" w:rsidRPr="005A59F3" w:rsidRDefault="00023BF0" w:rsidP="00900FA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023BF0">
        <w:rPr>
          <w:rFonts w:asciiTheme="minorHAnsi" w:hAnsiTheme="minorHAnsi" w:cs="Arial"/>
          <w:b/>
          <w:sz w:val="24"/>
          <w:szCs w:val="24"/>
          <w:lang w:val="fr-CA"/>
        </w:rPr>
        <w:t>Limites pour les demandes</w:t>
      </w:r>
      <w:r w:rsidRPr="002B2A8B">
        <w:rPr>
          <w:rFonts w:cs="Arial"/>
          <w:lang w:val="fr-CA"/>
        </w:rPr>
        <w:t xml:space="preserve"> </w:t>
      </w:r>
      <w:r w:rsidRPr="002B2A8B">
        <w:rPr>
          <w:lang w:val="fr-CA"/>
        </w:rPr>
        <w:t>–</w:t>
      </w:r>
      <w:r>
        <w:rPr>
          <w:lang w:val="fr-CA"/>
        </w:rPr>
        <w:t xml:space="preserve"> </w:t>
      </w:r>
      <w:r w:rsidR="0053266C" w:rsidRPr="00DC7333">
        <w:rPr>
          <w:rFonts w:asciiTheme="minorHAnsi" w:hAnsiTheme="minorHAnsi" w:cs="Arial"/>
          <w:sz w:val="24"/>
          <w:szCs w:val="24"/>
          <w:lang w:val="fr-CA"/>
        </w:rPr>
        <w:t>V</w:t>
      </w:r>
      <w:r w:rsidR="00196BC5" w:rsidRPr="00DC7333">
        <w:rPr>
          <w:rFonts w:asciiTheme="minorHAnsi" w:hAnsiTheme="minorHAnsi" w:cs="Arial"/>
          <w:sz w:val="24"/>
          <w:szCs w:val="24"/>
          <w:lang w:val="fr-CA"/>
        </w:rPr>
        <w:t xml:space="preserve">ous pouvez recevoir des subventions pour un maximum de 2 traductions par 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année (</w:t>
      </w:r>
      <w:r w:rsidR="00467991">
        <w:rPr>
          <w:rFonts w:asciiTheme="minorHAnsi" w:hAnsiTheme="minorHAnsi" w:cs="Arial"/>
          <w:sz w:val="24"/>
          <w:szCs w:val="24"/>
          <w:lang w:val="fr-CA"/>
        </w:rPr>
        <w:t xml:space="preserve">du 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1</w:t>
      </w:r>
      <w:r w:rsidR="00084C73" w:rsidRPr="005A59F3">
        <w:rPr>
          <w:rFonts w:asciiTheme="minorHAnsi" w:hAnsiTheme="minorHAnsi" w:cs="Arial"/>
          <w:sz w:val="24"/>
          <w:szCs w:val="24"/>
          <w:vertAlign w:val="superscript"/>
          <w:lang w:val="fr-CA"/>
        </w:rPr>
        <w:t>er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 </w:t>
      </w:r>
      <w:r w:rsidR="00467991">
        <w:rPr>
          <w:rFonts w:asciiTheme="minorHAnsi" w:hAnsiTheme="minorHAnsi" w:cs="Arial"/>
          <w:sz w:val="24"/>
          <w:szCs w:val="24"/>
          <w:lang w:val="fr-CA"/>
        </w:rPr>
        <w:t>janvier au 31 décembre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)</w:t>
      </w:r>
      <w:r w:rsidR="00947573" w:rsidRPr="005A59F3">
        <w:rPr>
          <w:rFonts w:asciiTheme="minorHAnsi" w:hAnsiTheme="minorHAnsi" w:cs="Arial"/>
          <w:sz w:val="24"/>
          <w:szCs w:val="24"/>
          <w:lang w:val="fr-CA"/>
        </w:rPr>
        <w:t>.</w:t>
      </w:r>
    </w:p>
    <w:p w14:paraId="50C7A730" w14:textId="77777777" w:rsidR="007C4696" w:rsidRPr="00DC7333" w:rsidRDefault="00EA6AA3" w:rsidP="00900FA4">
      <w:pPr>
        <w:pStyle w:val="Heading1"/>
        <w:jc w:val="center"/>
        <w:rPr>
          <w:rFonts w:eastAsia="Calibri"/>
          <w:lang w:val="fr-CA"/>
        </w:rPr>
      </w:pPr>
      <w:r w:rsidRPr="00DC7333">
        <w:rPr>
          <w:rFonts w:eastAsia="Calibri"/>
          <w:lang w:val="fr-CA"/>
        </w:rPr>
        <w:t>Je veux pré</w:t>
      </w:r>
      <w:r w:rsidR="008D1D39" w:rsidRPr="00DC7333">
        <w:rPr>
          <w:rFonts w:eastAsia="Calibri"/>
          <w:lang w:val="fr-CA"/>
        </w:rPr>
        <w:t>senter une demande</w:t>
      </w:r>
      <w:r w:rsidR="007C4696" w:rsidRPr="00DC7333">
        <w:rPr>
          <w:rFonts w:eastAsia="Calibri"/>
          <w:lang w:val="fr-CA"/>
        </w:rPr>
        <w:t xml:space="preserve"> – </w:t>
      </w:r>
      <w:r w:rsidR="008D1D39" w:rsidRPr="00DC7333">
        <w:rPr>
          <w:rFonts w:eastAsia="Calibri"/>
          <w:lang w:val="fr-CA"/>
        </w:rPr>
        <w:t>Que dois-je savoir d’autre</w:t>
      </w:r>
      <w:r w:rsidR="007C4696" w:rsidRPr="00DC7333">
        <w:rPr>
          <w:rFonts w:eastAsia="Calibri"/>
          <w:lang w:val="fr-CA"/>
        </w:rPr>
        <w:t>?</w:t>
      </w:r>
    </w:p>
    <w:p w14:paraId="1665CF3B" w14:textId="77777777" w:rsidR="00084C73" w:rsidRPr="00DC7333" w:rsidRDefault="00084C73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lang w:val="fr-CA"/>
        </w:rPr>
        <w:t xml:space="preserve">Si vous ne l’avez pas déjà fait, </w:t>
      </w:r>
      <w:r w:rsidRPr="00DC7333">
        <w:rPr>
          <w:rFonts w:eastAsia="Calibri" w:cs="Arial"/>
          <w:lang w:val="fr-CA" w:eastAsia="en-US"/>
        </w:rPr>
        <w:t xml:space="preserve">vous devez vous inscrire </w:t>
      </w:r>
      <w:r w:rsidR="00963C2C" w:rsidRPr="00DC7333">
        <w:rPr>
          <w:rFonts w:eastAsia="Calibri" w:cs="Arial"/>
          <w:lang w:val="fr-CA" w:eastAsia="en-US"/>
        </w:rPr>
        <w:t>dans</w:t>
      </w:r>
      <w:r w:rsidRPr="00DC7333">
        <w:rPr>
          <w:rFonts w:eastAsia="Calibri" w:cs="Arial"/>
          <w:lang w:val="fr-CA" w:eastAsia="en-US"/>
        </w:rPr>
        <w:t xml:space="preserve"> le </w:t>
      </w:r>
      <w:r w:rsidR="00A71002">
        <w:fldChar w:fldCharType="begin"/>
      </w:r>
      <w:r w:rsidR="00A71002" w:rsidRPr="00A71002">
        <w:rPr>
          <w:lang w:val="fr-CA"/>
        </w:rPr>
        <w:instrText>HYPERLINK "https://mademande.conseildesarts.ca/Default2.aspx"</w:instrText>
      </w:r>
      <w:r w:rsidR="00A71002">
        <w:fldChar w:fldCharType="separate"/>
      </w:r>
      <w:r w:rsidR="0043761B" w:rsidRPr="00133E15">
        <w:rPr>
          <w:rStyle w:val="Hyperlink"/>
          <w:rFonts w:eastAsia="Calibri" w:cs="Arial"/>
          <w:lang w:val="fr-CA" w:eastAsia="en-US"/>
        </w:rPr>
        <w:t>portail</w:t>
      </w:r>
      <w:r w:rsidR="00A71002">
        <w:rPr>
          <w:rStyle w:val="Hyperlink"/>
          <w:rFonts w:eastAsia="Calibri" w:cs="Arial"/>
          <w:lang w:val="fr-CA" w:eastAsia="en-US"/>
        </w:rPr>
        <w:fldChar w:fldCharType="end"/>
      </w:r>
      <w:r w:rsidR="0070774B" w:rsidRPr="00133E15">
        <w:rPr>
          <w:rFonts w:eastAsia="Calibri" w:cs="Arial"/>
          <w:lang w:val="fr-CA" w:eastAsia="en-US"/>
        </w:rPr>
        <w:t xml:space="preserve"> a</w:t>
      </w:r>
      <w:r w:rsidRPr="00133E15">
        <w:rPr>
          <w:rFonts w:eastAsia="Calibri" w:cs="Arial"/>
          <w:lang w:val="fr-CA" w:eastAsia="en-US"/>
        </w:rPr>
        <w:t>u</w:t>
      </w:r>
      <w:r w:rsidRPr="00DC7333">
        <w:rPr>
          <w:rFonts w:eastAsia="Calibri" w:cs="Arial"/>
          <w:lang w:val="fr-CA" w:eastAsia="en-US"/>
        </w:rPr>
        <w:t xml:space="preserve"> moins 30 jours avant la date à laquelle vous souhaitez soumettre une demande.</w:t>
      </w:r>
    </w:p>
    <w:p w14:paraId="5ACBC866" w14:textId="77777777" w:rsidR="00084C73" w:rsidRPr="00DC7333" w:rsidRDefault="009E357B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484E3D">
        <w:rPr>
          <w:rStyle w:val="Heading1Char"/>
          <w:lang w:val="fr-CA"/>
        </w:rPr>
        <w:t>Candidats</w:t>
      </w:r>
      <w:r w:rsidRPr="004C5B25">
        <w:rPr>
          <w:rStyle w:val="Heading1Char"/>
          <w:lang w:val="fr-CA"/>
        </w:rPr>
        <w:t xml:space="preserve"> – </w:t>
      </w:r>
      <w:r w:rsidRPr="00484E3D">
        <w:rPr>
          <w:rStyle w:val="Heading1Char"/>
          <w:lang w:val="fr-CA"/>
        </w:rPr>
        <w:t>Qui peut</w:t>
      </w:r>
      <w:r w:rsidRPr="008B560D">
        <w:rPr>
          <w:rStyle w:val="Heading1Char"/>
          <w:lang w:val="fr-CA"/>
        </w:rPr>
        <w:t xml:space="preserve"> soumettre une demande?</w:t>
      </w:r>
      <w:r w:rsidR="00084C73" w:rsidRPr="00DC7333">
        <w:rPr>
          <w:rFonts w:eastAsia="Calibri" w:cs="Arial"/>
          <w:b/>
          <w:lang w:val="fr-CA"/>
        </w:rPr>
        <w:br/>
      </w:r>
      <w:r w:rsidR="00084C73" w:rsidRPr="00DC7333">
        <w:rPr>
          <w:rFonts w:eastAsia="Calibri" w:cs="Arial"/>
          <w:lang w:val="fr-CA" w:eastAsia="en-US"/>
        </w:rPr>
        <w:t>Les types de candidats potentiellement admissibles à cette composante sont :</w:t>
      </w:r>
    </w:p>
    <w:p w14:paraId="56D3D336" w14:textId="77777777" w:rsidR="003E5AD8" w:rsidRPr="005A59F3" w:rsidRDefault="003E5AD8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 xml:space="preserve">les éditeurs littéraires et les organismes de théâtre </w:t>
      </w:r>
      <w:r w:rsidRPr="005A59F3">
        <w:rPr>
          <w:lang w:val="fr-CA"/>
        </w:rPr>
        <w:t>internationaux</w:t>
      </w:r>
    </w:p>
    <w:p w14:paraId="175A9683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C877CE" w:rsidRPr="00DC7333">
        <w:rPr>
          <w:rFonts w:eastAsia="Calibri" w:cs="Arial"/>
          <w:lang w:val="fr-CA" w:eastAsia="en-US"/>
        </w:rPr>
        <w:t>es groupes et collectifs de théâtre et multidisciplinaires</w:t>
      </w:r>
    </w:p>
    <w:p w14:paraId="094CD58B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C877CE" w:rsidRPr="00DC7333">
        <w:rPr>
          <w:rFonts w:eastAsia="Calibri" w:cs="Arial"/>
          <w:lang w:val="fr-CA" w:eastAsia="en-US"/>
        </w:rPr>
        <w:t>es compagnies de théâtre</w:t>
      </w:r>
      <w:r w:rsidR="00391208" w:rsidRPr="00DC7333">
        <w:rPr>
          <w:rFonts w:eastAsia="Calibri" w:cs="Arial"/>
          <w:lang w:val="fr-CA" w:eastAsia="en-US"/>
        </w:rPr>
        <w:t xml:space="preserve"> et les organismes dramaturgiques</w:t>
      </w:r>
    </w:p>
    <w:p w14:paraId="63A8E094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F50CB6" w:rsidRPr="00DC7333">
        <w:rPr>
          <w:rFonts w:eastAsia="Calibri" w:cs="Arial"/>
          <w:lang w:val="fr-CA" w:eastAsia="en-US"/>
        </w:rPr>
        <w:t>es organismes multidisciplinaires</w:t>
      </w:r>
    </w:p>
    <w:p w14:paraId="60BC789D" w14:textId="77777777" w:rsidR="00084C73" w:rsidRPr="00DC7333" w:rsidRDefault="00084C73" w:rsidP="00900FA4">
      <w:pPr>
        <w:spacing w:before="120" w:line="300" w:lineRule="atLeast"/>
        <w:ind w:right="144"/>
        <w:rPr>
          <w:rFonts w:eastAsia="Calibri" w:cs="Arial"/>
          <w:b/>
          <w:lang w:val="fr-CA"/>
        </w:rPr>
      </w:pPr>
      <w:r w:rsidRPr="00DC7333">
        <w:rPr>
          <w:rFonts w:eastAsia="Calibri" w:cs="Calibri"/>
          <w:lang w:val="fr-CA" w:eastAsia="en-US"/>
        </w:rPr>
        <w:t xml:space="preserve">Votre admissibilité à cette composante est déterminée en fonction de votre profil créé </w:t>
      </w:r>
      <w:r w:rsidR="002B1B58" w:rsidRPr="00DC7333">
        <w:rPr>
          <w:rFonts w:eastAsia="Calibri" w:cs="Calibri"/>
          <w:lang w:val="fr-CA" w:eastAsia="en-US"/>
        </w:rPr>
        <w:t>dans</w:t>
      </w:r>
      <w:r w:rsidRPr="00DC7333">
        <w:rPr>
          <w:rFonts w:eastAsia="Calibri" w:cs="Calibri"/>
          <w:lang w:val="fr-CA" w:eastAsia="en-US"/>
        </w:rPr>
        <w:t xml:space="preserve"> le portail et approuvé par le Conseil</w:t>
      </w:r>
      <w:r w:rsidRPr="00DC7333">
        <w:rPr>
          <w:rFonts w:eastAsia="Calibri" w:cs="Arial"/>
          <w:b/>
          <w:lang w:val="fr-CA"/>
        </w:rPr>
        <w:t>.</w:t>
      </w:r>
    </w:p>
    <w:p w14:paraId="396BF9A0" w14:textId="77777777" w:rsidR="00084C73" w:rsidRPr="00DC7333" w:rsidRDefault="0008066D" w:rsidP="00900FA4">
      <w:pPr>
        <w:spacing w:before="120" w:line="300" w:lineRule="atLeast"/>
        <w:ind w:right="144"/>
        <w:rPr>
          <w:rFonts w:eastAsia="Calibri" w:cs="Arial"/>
          <w:lang w:val="fr-CA"/>
        </w:rPr>
      </w:pPr>
      <w:r w:rsidRPr="00DC7333">
        <w:rPr>
          <w:rFonts w:eastAsia="Calibri" w:cs="Arial"/>
          <w:lang w:val="fr-CA"/>
        </w:rPr>
        <w:t>Les organismes de théâtre qui reçoivent présentement une subvention de base (de fonctionnement) peuvent soumettre une demande à cette composante</w:t>
      </w:r>
      <w:r w:rsidR="00084C73" w:rsidRPr="00DC7333">
        <w:rPr>
          <w:rFonts w:eastAsia="Calibri" w:cs="Arial"/>
          <w:lang w:val="fr-CA"/>
        </w:rPr>
        <w:t>.</w:t>
      </w:r>
      <w:r w:rsidRPr="00DC7333">
        <w:rPr>
          <w:rFonts w:eastAsia="Calibri" w:cs="Arial"/>
          <w:lang w:val="fr-CA"/>
        </w:rPr>
        <w:t xml:space="preserve"> Les autres organismes qui reçoivent présentement une subvention de base (de fonctionnement) ne peuvent pas soumettre une demande.</w:t>
      </w:r>
    </w:p>
    <w:p w14:paraId="7E5439C0" w14:textId="77777777" w:rsidR="009E357B" w:rsidRPr="00DC7333" w:rsidRDefault="009E357B" w:rsidP="009E357B">
      <w:pPr>
        <w:pStyle w:val="Heading1"/>
        <w:rPr>
          <w:rFonts w:eastAsia="Calibri"/>
          <w:lang w:val="fr-CA" w:eastAsia="en-US"/>
        </w:rPr>
      </w:pPr>
      <w:r w:rsidRPr="008B560D">
        <w:rPr>
          <w:rFonts w:eastAsia="Calibri"/>
          <w:lang w:val="fr-CA" w:eastAsia="en-US"/>
        </w:rPr>
        <w:lastRenderedPageBreak/>
        <w:t>Activités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</w:t>
      </w:r>
      <w:r w:rsidRPr="008B560D">
        <w:rPr>
          <w:rFonts w:eastAsia="Calibri"/>
          <w:lang w:val="fr-CA" w:eastAsia="en-US"/>
        </w:rPr>
        <w:t>Pour quelles activités puis-je soumettre une demande?</w:t>
      </w:r>
    </w:p>
    <w:p w14:paraId="003877A9" w14:textId="29457DBC" w:rsidR="00D54385" w:rsidRPr="005A59F3" w:rsidRDefault="00CA3A20" w:rsidP="00900FA4">
      <w:pPr>
        <w:pStyle w:val="ListParagraph"/>
        <w:numPr>
          <w:ilvl w:val="0"/>
          <w:numId w:val="9"/>
        </w:numPr>
        <w:spacing w:after="120"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DC7333">
        <w:rPr>
          <w:rFonts w:ascii="Calibri" w:eastAsia="Calibri" w:hAnsi="Calibri" w:cs="Calibri"/>
          <w:lang w:val="fr-CA" w:eastAsia="en-US"/>
        </w:rPr>
        <w:t xml:space="preserve">Traduction et </w:t>
      </w:r>
      <w:proofErr w:type="spellStart"/>
      <w:r w:rsidRPr="00DC7333">
        <w:rPr>
          <w:rFonts w:ascii="Calibri" w:eastAsia="Calibri" w:hAnsi="Calibri" w:cs="Calibri"/>
          <w:lang w:val="fr-CA" w:eastAsia="en-US"/>
        </w:rPr>
        <w:t>surtitrage</w:t>
      </w:r>
      <w:proofErr w:type="spellEnd"/>
      <w:r w:rsidRPr="00DC7333">
        <w:rPr>
          <w:rFonts w:ascii="Calibri" w:eastAsia="Calibri" w:hAnsi="Calibri" w:cs="Calibri"/>
          <w:lang w:val="fr-CA" w:eastAsia="en-US"/>
        </w:rPr>
        <w:t xml:space="preserve"> </w:t>
      </w:r>
      <w:r w:rsidR="00241D90" w:rsidRPr="00DC7333">
        <w:rPr>
          <w:rFonts w:ascii="Calibri" w:eastAsia="Calibri" w:hAnsi="Calibri" w:cs="Calibri"/>
          <w:lang w:val="fr-CA" w:eastAsia="en-US"/>
        </w:rPr>
        <w:t xml:space="preserve">dans une autre langue </w:t>
      </w:r>
      <w:r w:rsidR="00EA6AA3" w:rsidRPr="00DC7333">
        <w:rPr>
          <w:rFonts w:ascii="Calibri" w:eastAsia="Calibri" w:hAnsi="Calibri" w:cs="Calibri"/>
          <w:lang w:val="fr-CA" w:eastAsia="en-US"/>
        </w:rPr>
        <w:t xml:space="preserve">d’une </w:t>
      </w:r>
      <w:r w:rsidR="00A71002">
        <w:fldChar w:fldCharType="begin"/>
      </w:r>
      <w:r w:rsidR="00A71002" w:rsidRPr="00A71002">
        <w:rPr>
          <w:lang w:val="fr-CA"/>
        </w:rPr>
        <w:instrText>HYPERLINK "http://conseildesarts.ca/glossaire/oeuvres-dramatiques"</w:instrText>
      </w:r>
      <w:r w:rsidR="00A71002">
        <w:fldChar w:fldCharType="separate"/>
      </w:r>
      <w:r w:rsidR="00EA6AA3" w:rsidRPr="006245BD">
        <w:rPr>
          <w:rStyle w:val="Hyperlink"/>
          <w:rFonts w:ascii="Calibri" w:eastAsia="Calibri" w:hAnsi="Calibri" w:cs="Calibri"/>
          <w:lang w:val="fr-CA" w:eastAsia="en-US"/>
        </w:rPr>
        <w:t>œuvre dramatique</w:t>
      </w:r>
      <w:r w:rsidR="00A71002">
        <w:rPr>
          <w:rStyle w:val="Hyperlink"/>
          <w:rFonts w:ascii="Calibri" w:eastAsia="Calibri" w:hAnsi="Calibri" w:cs="Calibri"/>
          <w:lang w:val="fr-CA" w:eastAsia="en-US"/>
        </w:rPr>
        <w:fldChar w:fldCharType="end"/>
      </w:r>
      <w:r w:rsidR="00EA6AA3" w:rsidRPr="00DC733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DC7333">
        <w:rPr>
          <w:rFonts w:ascii="Calibri" w:eastAsia="Calibri" w:hAnsi="Calibri" w:cs="Calibri"/>
          <w:lang w:val="fr-CA" w:eastAsia="en-US"/>
        </w:rPr>
        <w:t xml:space="preserve">écrite par un </w:t>
      </w:r>
      <w:r w:rsidR="00F96E8E" w:rsidRPr="005A59F3">
        <w:rPr>
          <w:rFonts w:eastAsia="Times New Roman" w:cs="Segoe UI"/>
          <w:lang w:val="fr-CA"/>
        </w:rPr>
        <w:t>écrivain</w:t>
      </w:r>
      <w:r w:rsidR="00F96E8E" w:rsidRPr="005A59F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5A59F3">
        <w:rPr>
          <w:rFonts w:ascii="Calibri" w:eastAsia="Calibri" w:hAnsi="Calibri" w:cs="Calibri"/>
          <w:lang w:val="fr-CA" w:eastAsia="en-US"/>
        </w:rPr>
        <w:t>canadien</w:t>
      </w:r>
      <w:r w:rsidR="00EA6AA3" w:rsidRPr="005A59F3">
        <w:rPr>
          <w:rFonts w:ascii="Calibri" w:eastAsia="Calibri" w:hAnsi="Calibri" w:cs="Calibri"/>
          <w:lang w:val="fr-CA" w:eastAsia="en-US"/>
        </w:rPr>
        <w:t xml:space="preserve"> </w:t>
      </w:r>
      <w:r w:rsidRPr="005A59F3">
        <w:rPr>
          <w:rFonts w:ascii="Calibri" w:eastAsia="Calibri" w:hAnsi="Calibri" w:cs="Calibri"/>
          <w:lang w:val="fr-CA" w:eastAsia="en-US"/>
        </w:rPr>
        <w:t>en vue de la présenter à l’étranger</w:t>
      </w:r>
    </w:p>
    <w:p w14:paraId="11533A15" w14:textId="678161F6" w:rsidR="00D54385" w:rsidRPr="00DC7333" w:rsidRDefault="00FE0EBD" w:rsidP="00900FA4">
      <w:pPr>
        <w:pStyle w:val="ListParagraph"/>
        <w:numPr>
          <w:ilvl w:val="0"/>
          <w:numId w:val="9"/>
        </w:numPr>
        <w:spacing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DC7333">
        <w:rPr>
          <w:rFonts w:ascii="Calibri" w:eastAsia="Calibri" w:hAnsi="Calibri" w:cs="Calibri"/>
          <w:lang w:val="fr-CA" w:eastAsia="en-US"/>
        </w:rPr>
        <w:t xml:space="preserve">Traduction </w:t>
      </w:r>
      <w:r w:rsidR="00972DD7" w:rsidRPr="00DC7333">
        <w:rPr>
          <w:rFonts w:ascii="Calibri" w:eastAsia="Calibri" w:hAnsi="Calibri" w:cs="Calibri"/>
          <w:lang w:val="fr-CA" w:eastAsia="en-US"/>
        </w:rPr>
        <w:t xml:space="preserve">dans une autre langue </w:t>
      </w:r>
      <w:r w:rsidRPr="00DC7333">
        <w:rPr>
          <w:rFonts w:ascii="Calibri" w:eastAsia="Calibri" w:hAnsi="Calibri" w:cs="Calibri"/>
          <w:lang w:val="fr-CA" w:eastAsia="en-US"/>
        </w:rPr>
        <w:t xml:space="preserve">d’une </w:t>
      </w:r>
      <w:r w:rsidR="00A71002">
        <w:fldChar w:fldCharType="begin"/>
      </w:r>
      <w:r w:rsidR="00A71002" w:rsidRPr="00A71002">
        <w:rPr>
          <w:lang w:val="fr-CA"/>
        </w:rPr>
        <w:instrText>HYPERLINK "http://conseildesarts.ca/glossaire/oeuvres-litteraires"</w:instrText>
      </w:r>
      <w:r w:rsidR="00A71002">
        <w:fldChar w:fldCharType="separate"/>
      </w:r>
      <w:r w:rsidRPr="00133E15">
        <w:rPr>
          <w:rStyle w:val="Hyperlink"/>
          <w:rFonts w:ascii="Calibri" w:eastAsia="Calibri" w:hAnsi="Calibri" w:cs="Calibri"/>
          <w:lang w:val="fr-CA" w:eastAsia="en-US"/>
        </w:rPr>
        <w:t>œuvre littéraire</w:t>
      </w:r>
      <w:r w:rsidR="00A71002">
        <w:rPr>
          <w:rStyle w:val="Hyperlink"/>
          <w:rFonts w:ascii="Calibri" w:eastAsia="Calibri" w:hAnsi="Calibri" w:cs="Calibri"/>
          <w:lang w:val="fr-CA" w:eastAsia="en-US"/>
        </w:rPr>
        <w:fldChar w:fldCharType="end"/>
      </w:r>
      <w:r w:rsidRPr="00DC733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DC7333">
        <w:rPr>
          <w:rFonts w:ascii="Calibri" w:eastAsia="Calibri" w:hAnsi="Calibri" w:cs="Calibri"/>
          <w:lang w:val="fr-CA" w:eastAsia="en-US"/>
        </w:rPr>
        <w:t xml:space="preserve">écrite par </w:t>
      </w:r>
      <w:r w:rsidR="002F3569" w:rsidRPr="005A59F3">
        <w:rPr>
          <w:rFonts w:ascii="Calibri" w:eastAsia="Calibri" w:hAnsi="Calibri" w:cs="Calibri"/>
          <w:lang w:val="fr-CA" w:eastAsia="en-US"/>
        </w:rPr>
        <w:t xml:space="preserve">un </w:t>
      </w:r>
      <w:r w:rsidR="00AB3657" w:rsidRPr="005A59F3">
        <w:rPr>
          <w:rFonts w:eastAsia="Times New Roman" w:cs="Segoe UI"/>
          <w:lang w:val="fr-CA"/>
        </w:rPr>
        <w:t>écrivain</w:t>
      </w:r>
      <w:r w:rsidR="00AB3657" w:rsidRPr="005A59F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DC7333">
        <w:rPr>
          <w:rFonts w:ascii="Calibri" w:eastAsia="Calibri" w:hAnsi="Calibri" w:cs="Calibri"/>
          <w:lang w:val="fr-CA" w:eastAsia="en-US"/>
        </w:rPr>
        <w:t>canadien</w:t>
      </w:r>
      <w:r w:rsidRPr="00DC7333">
        <w:rPr>
          <w:rFonts w:ascii="Calibri" w:eastAsia="Calibri" w:hAnsi="Calibri" w:cs="Calibri"/>
          <w:lang w:val="fr-CA" w:eastAsia="en-US"/>
        </w:rPr>
        <w:t xml:space="preserve"> et activités promotionnelles connexes</w:t>
      </w:r>
    </w:p>
    <w:p w14:paraId="40E7E723" w14:textId="77777777" w:rsidR="00084C73" w:rsidRPr="00DC7333" w:rsidRDefault="00084C73" w:rsidP="00900FA4">
      <w:pPr>
        <w:spacing w:before="120" w:after="240" w:line="300" w:lineRule="atLeast"/>
        <w:ind w:right="144"/>
        <w:rPr>
          <w:rFonts w:eastAsia="Calibri" w:cs="Calibri"/>
          <w:color w:val="0070C0"/>
          <w:lang w:val="fr-CA"/>
        </w:rPr>
      </w:pPr>
      <w:r w:rsidRPr="00DC7333">
        <w:rPr>
          <w:rFonts w:eastAsia="Calibri" w:cs="Calibri"/>
          <w:b/>
          <w:lang w:val="fr-CA"/>
        </w:rPr>
        <w:t>Vous ne pouvez pas présenter de demande concernant</w:t>
      </w:r>
      <w:r w:rsidRPr="00DC7333">
        <w:rPr>
          <w:rFonts w:eastAsia="Calibri" w:cs="Calibri"/>
          <w:lang w:val="fr-CA"/>
        </w:rPr>
        <w:t xml:space="preserve"> des activités qui se dérouleront avant </w:t>
      </w:r>
      <w:r w:rsidR="0057202D" w:rsidRPr="005A59F3">
        <w:rPr>
          <w:rFonts w:eastAsia="Times New Roman" w:cs="Segoe UI"/>
          <w:lang w:val="fr-CA"/>
        </w:rPr>
        <w:t>la présentation de votre demande</w:t>
      </w:r>
      <w:r w:rsidR="004B0400" w:rsidRPr="005A59F3">
        <w:rPr>
          <w:rFonts w:eastAsia="Calibri" w:cs="Calibri"/>
          <w:lang w:val="fr-CA"/>
        </w:rPr>
        <w:t>,</w:t>
      </w:r>
      <w:r w:rsidRPr="005A59F3">
        <w:rPr>
          <w:rFonts w:eastAsia="Calibri" w:cs="Calibri"/>
          <w:lang w:val="fr-CA"/>
        </w:rPr>
        <w:t xml:space="preserve"> </w:t>
      </w:r>
      <w:r w:rsidR="004B0400" w:rsidRPr="005A59F3">
        <w:rPr>
          <w:rFonts w:eastAsia="Calibri" w:cs="Calibri"/>
          <w:lang w:val="fr-CA"/>
        </w:rPr>
        <w:t>celles</w:t>
      </w:r>
      <w:r w:rsidRPr="005A59F3">
        <w:rPr>
          <w:rFonts w:eastAsia="Calibri" w:cs="Calibri"/>
          <w:lang w:val="fr-CA"/>
        </w:rPr>
        <w:t xml:space="preserve"> financées par un autre programme du Conseil des </w:t>
      </w:r>
      <w:r w:rsidRPr="00DC7333">
        <w:rPr>
          <w:rFonts w:eastAsia="Calibri" w:cs="Calibri"/>
          <w:lang w:val="fr-CA"/>
        </w:rPr>
        <w:t>arts du Canada</w:t>
      </w:r>
      <w:r w:rsidR="004B0400" w:rsidRPr="00DC7333">
        <w:rPr>
          <w:rFonts w:eastAsia="Calibri" w:cs="Calibri"/>
          <w:lang w:val="fr-CA"/>
        </w:rPr>
        <w:t>,</w:t>
      </w:r>
      <w:r w:rsidRPr="00DC7333">
        <w:rPr>
          <w:rFonts w:eastAsia="Calibri" w:cs="Calibri"/>
          <w:lang w:val="fr-CA"/>
        </w:rPr>
        <w:t xml:space="preserve"> ou celles qui figurent sur la </w:t>
      </w:r>
      <w:r w:rsidR="00A71002">
        <w:fldChar w:fldCharType="begin"/>
      </w:r>
      <w:r w:rsidR="00A71002" w:rsidRPr="00A71002">
        <w:rPr>
          <w:lang w:val="fr-CA"/>
        </w:rPr>
        <w:instrText>HYPERLINK "http://conseildesarts.ca/financement/subventions/guide/presenter-une-demande-de-subvention/liste-generale-des-activites-non-admissibles"</w:instrText>
      </w:r>
      <w:r w:rsidR="00A71002">
        <w:fldChar w:fldCharType="separate"/>
      </w:r>
      <w:r w:rsidR="00E22D78" w:rsidRPr="00133E15">
        <w:rPr>
          <w:rStyle w:val="Hyperlink"/>
          <w:rFonts w:eastAsia="Calibri" w:cs="Calibri"/>
          <w:lang w:val="fr-CA" w:eastAsia="en-US"/>
        </w:rPr>
        <w:t>liste générale des activités non admissibles</w:t>
      </w:r>
      <w:r w:rsidR="00A71002">
        <w:rPr>
          <w:rStyle w:val="Hyperlink"/>
          <w:rFonts w:eastAsia="Calibri" w:cs="Calibri"/>
          <w:lang w:val="fr-CA" w:eastAsia="en-US"/>
        </w:rPr>
        <w:fldChar w:fldCharType="end"/>
      </w:r>
      <w:r w:rsidR="00E22D78" w:rsidRPr="00133E15">
        <w:rPr>
          <w:rFonts w:eastAsia="Calibri" w:cs="Calibri"/>
          <w:lang w:val="fr-CA" w:eastAsia="en-US"/>
        </w:rPr>
        <w:t>.</w:t>
      </w:r>
    </w:p>
    <w:p w14:paraId="1B9AF1B4" w14:textId="77777777" w:rsidR="009E357B" w:rsidRPr="00DC7333" w:rsidRDefault="009E357B" w:rsidP="009E357B">
      <w:pPr>
        <w:pStyle w:val="Heading1"/>
        <w:rPr>
          <w:rFonts w:eastAsia="Calibri"/>
          <w:lang w:val="fr-CA" w:eastAsia="en-US"/>
        </w:rPr>
      </w:pPr>
      <w:r w:rsidRPr="008B560D">
        <w:rPr>
          <w:rFonts w:eastAsia="Calibri"/>
          <w:lang w:val="fr-CA" w:eastAsia="en-US"/>
        </w:rPr>
        <w:t>Dépenses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</w:t>
      </w:r>
      <w:r w:rsidR="00267B70">
        <w:rPr>
          <w:rFonts w:eastAsia="Calibri"/>
          <w:lang w:val="fr-CA" w:eastAsia="en-US"/>
        </w:rPr>
        <w:t>Qu’</w:t>
      </w:r>
      <w:r w:rsidRPr="008B560D">
        <w:rPr>
          <w:rFonts w:eastAsia="Calibri"/>
          <w:lang w:val="fr-CA" w:eastAsia="en-US"/>
        </w:rPr>
        <w:t>est-ce qui est admissible?</w:t>
      </w:r>
    </w:p>
    <w:p w14:paraId="22375717" w14:textId="77777777" w:rsidR="004F24E3" w:rsidRPr="005A59F3" w:rsidRDefault="003F01F8" w:rsidP="009E357B">
      <w:pPr>
        <w:numPr>
          <w:ilvl w:val="0"/>
          <w:numId w:val="34"/>
        </w:numPr>
        <w:spacing w:after="100" w:afterAutospacing="1"/>
        <w:rPr>
          <w:rStyle w:val="Hyperlink"/>
          <w:rFonts w:eastAsia="Times New Roman" w:cs="Segoe UI"/>
          <w:color w:val="auto"/>
          <w:lang w:val="fr-CA"/>
        </w:rPr>
      </w:pPr>
      <w:r w:rsidRPr="005A59F3">
        <w:rPr>
          <w:rFonts w:ascii="Calibri" w:eastAsia="Calibri" w:hAnsi="Calibri" w:cs="Calibri"/>
          <w:lang w:val="fr-CA" w:eastAsia="en-US"/>
        </w:rPr>
        <w:t xml:space="preserve">Les coûts liés à la traduction et au </w:t>
      </w:r>
      <w:proofErr w:type="spellStart"/>
      <w:r w:rsidRPr="005A59F3">
        <w:rPr>
          <w:rFonts w:ascii="Calibri" w:eastAsia="Calibri" w:hAnsi="Calibri" w:cs="Calibri"/>
          <w:lang w:val="fr-CA" w:eastAsia="en-US"/>
        </w:rPr>
        <w:t>surtitrage</w:t>
      </w:r>
      <w:proofErr w:type="spellEnd"/>
      <w:r w:rsidRPr="005A59F3">
        <w:rPr>
          <w:rFonts w:ascii="Calibri" w:eastAsia="Calibri" w:hAnsi="Calibri" w:cs="Calibri"/>
          <w:lang w:val="fr-CA" w:eastAsia="en-US"/>
        </w:rPr>
        <w:t xml:space="preserve">, en </w:t>
      </w:r>
      <w:r w:rsidRPr="005A59F3">
        <w:rPr>
          <w:rFonts w:eastAsia="Calibri" w:cs="Calibri"/>
          <w:lang w:val="fr-CA" w:eastAsia="en-US"/>
        </w:rPr>
        <w:t>fonction</w:t>
      </w:r>
      <w:r w:rsidR="00693600" w:rsidRPr="005A59F3">
        <w:rPr>
          <w:rFonts w:eastAsia="Calibri" w:cs="Calibri"/>
          <w:lang w:val="fr-CA" w:eastAsia="en-US"/>
        </w:rPr>
        <w:t xml:space="preserve"> des</w:t>
      </w:r>
      <w:r w:rsidRPr="005A59F3">
        <w:rPr>
          <w:rFonts w:eastAsia="Calibri" w:cs="Calibri"/>
          <w:lang w:val="fr-CA" w:eastAsia="en-US"/>
        </w:rPr>
        <w:t xml:space="preserve"> </w:t>
      </w:r>
      <w:r w:rsidR="004F24E3" w:rsidRPr="005A59F3">
        <w:rPr>
          <w:rFonts w:eastAsia="Times New Roman" w:cs="Segoe UI"/>
          <w:lang w:val="fr-CA"/>
        </w:rPr>
        <w:t xml:space="preserve">tarifs de traduction standards de votre pays </w:t>
      </w:r>
    </w:p>
    <w:p w14:paraId="4014D8E2" w14:textId="77777777" w:rsidR="004F24E3" w:rsidRPr="005A59F3" w:rsidRDefault="004F24E3" w:rsidP="00900FA4">
      <w:pPr>
        <w:numPr>
          <w:ilvl w:val="1"/>
          <w:numId w:val="34"/>
        </w:numPr>
        <w:spacing w:before="120" w:after="120"/>
        <w:rPr>
          <w:lang w:val="fr-CA"/>
        </w:rPr>
      </w:pPr>
      <w:r w:rsidRPr="005A59F3">
        <w:rPr>
          <w:rFonts w:eastAsia="Times New Roman" w:cs="Segoe UI"/>
          <w:lang w:val="fr-CA"/>
        </w:rPr>
        <w:t xml:space="preserve">Projets littéraires : les coûts peuvent représenter jusqu’à 50 % des honoraires du traducteur. </w:t>
      </w:r>
    </w:p>
    <w:p w14:paraId="7AD13389" w14:textId="77777777" w:rsidR="004F24E3" w:rsidRPr="005A59F3" w:rsidRDefault="004F24E3" w:rsidP="00900FA4">
      <w:pPr>
        <w:pStyle w:val="ListParagraph"/>
        <w:numPr>
          <w:ilvl w:val="0"/>
          <w:numId w:val="8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5A59F3">
        <w:rPr>
          <w:rFonts w:eastAsia="Times New Roman" w:cs="Segoe UI"/>
          <w:lang w:val="fr-CA"/>
        </w:rPr>
        <w:t>Projets de théâtre : pour la traduction de pièces de théâtre ou des surtitres, les candidats doivent indiquer le total des coûts prévus.</w:t>
      </w:r>
    </w:p>
    <w:p w14:paraId="46B2FC04" w14:textId="77777777" w:rsidR="003F01F8" w:rsidRPr="00D2238D" w:rsidRDefault="003F01F8" w:rsidP="003D683B">
      <w:pPr>
        <w:pStyle w:val="ListParagraph"/>
        <w:numPr>
          <w:ilvl w:val="0"/>
          <w:numId w:val="36"/>
        </w:numPr>
        <w:spacing w:line="180" w:lineRule="atLeast"/>
        <w:ind w:left="720" w:right="-360"/>
        <w:rPr>
          <w:rFonts w:eastAsia="Calibri" w:cs="Calibri"/>
          <w:lang w:val="fr-CA" w:eastAsia="en-US"/>
        </w:rPr>
      </w:pPr>
      <w:r w:rsidRPr="00D2238D">
        <w:rPr>
          <w:rFonts w:eastAsia="Calibri" w:cs="Calibri"/>
          <w:color w:val="000000" w:themeColor="text1"/>
          <w:lang w:val="fr-CA" w:eastAsia="en-US"/>
        </w:rPr>
        <w:t xml:space="preserve">De plus, </w:t>
      </w:r>
      <w:r w:rsidR="0017175A" w:rsidRPr="00D2238D">
        <w:rPr>
          <w:rFonts w:eastAsia="Calibri" w:cs="Calibri"/>
          <w:color w:val="000000" w:themeColor="text1"/>
          <w:lang w:val="fr-CA" w:eastAsia="en-US"/>
        </w:rPr>
        <w:t xml:space="preserve">en ce qui concerne les traductions littéraires, les </w:t>
      </w:r>
      <w:r w:rsidR="007166B2" w:rsidRPr="00D2238D">
        <w:rPr>
          <w:rFonts w:eastAsia="Calibri" w:cs="Calibri"/>
          <w:color w:val="000000" w:themeColor="text1"/>
          <w:lang w:val="fr-CA" w:eastAsia="en-US"/>
        </w:rPr>
        <w:t xml:space="preserve">frais </w:t>
      </w:r>
      <w:r w:rsidR="0017175A" w:rsidRPr="00D2238D">
        <w:rPr>
          <w:rFonts w:eastAsia="Calibri" w:cs="Calibri"/>
          <w:color w:val="000000" w:themeColor="text1"/>
          <w:lang w:val="fr-CA" w:eastAsia="en-US"/>
        </w:rPr>
        <w:t>de promotion du li</w:t>
      </w:r>
      <w:r w:rsidR="00BF52DD" w:rsidRPr="00D2238D">
        <w:rPr>
          <w:rFonts w:eastAsia="Calibri" w:cs="Calibri"/>
          <w:color w:val="000000" w:themeColor="text1"/>
          <w:lang w:val="fr-CA" w:eastAsia="en-US"/>
        </w:rPr>
        <w:t>v</w:t>
      </w:r>
      <w:r w:rsidR="0014758C" w:rsidRPr="00D2238D">
        <w:rPr>
          <w:rFonts w:eastAsia="Calibri" w:cs="Calibri"/>
          <w:color w:val="000000" w:themeColor="text1"/>
          <w:lang w:val="fr-CA" w:eastAsia="en-US"/>
        </w:rPr>
        <w:t>re traduit</w:t>
      </w:r>
    </w:p>
    <w:p w14:paraId="5B7AF8FF" w14:textId="77777777" w:rsidR="004F24E3" w:rsidRPr="005A59F3" w:rsidRDefault="004F24E3" w:rsidP="00900FA4">
      <w:pPr>
        <w:numPr>
          <w:ilvl w:val="1"/>
          <w:numId w:val="8"/>
        </w:numPr>
        <w:spacing w:after="120"/>
        <w:ind w:left="1440"/>
        <w:rPr>
          <w:rFonts w:eastAsia="Times New Roman" w:cs="Segoe UI"/>
          <w:lang w:val="fr-CA"/>
        </w:rPr>
      </w:pPr>
      <w:r w:rsidRPr="005A59F3">
        <w:rPr>
          <w:rFonts w:eastAsia="Times New Roman" w:cs="Segoe UI"/>
          <w:lang w:val="fr-CA"/>
        </w:rPr>
        <w:t>Sont admissibles les dépenses promotionnelles, comme les publicités, les affiches et les signets, les honoraires d’un agent publicitaire, les objets promotionnels et les événements spéciaux pour promouvoir le titre traduit.</w:t>
      </w:r>
    </w:p>
    <w:p w14:paraId="17AF3CC9" w14:textId="77777777" w:rsidR="004F24E3" w:rsidRPr="005A59F3" w:rsidRDefault="004F24E3" w:rsidP="00900FA4">
      <w:pPr>
        <w:pStyle w:val="ListParagraph"/>
        <w:numPr>
          <w:ilvl w:val="1"/>
          <w:numId w:val="8"/>
        </w:numPr>
        <w:spacing w:line="300" w:lineRule="atLeast"/>
        <w:ind w:left="1440" w:right="144"/>
        <w:rPr>
          <w:rFonts w:eastAsia="Calibri" w:cs="Calibri"/>
          <w:lang w:val="fr-CA" w:eastAsia="en-US"/>
        </w:rPr>
      </w:pPr>
      <w:r w:rsidRPr="005A59F3">
        <w:rPr>
          <w:rFonts w:eastAsia="Times New Roman" w:cs="Segoe UI"/>
          <w:lang w:val="fr-CA"/>
        </w:rPr>
        <w:t xml:space="preserve">Ne sont </w:t>
      </w:r>
      <w:r w:rsidRPr="005A59F3">
        <w:rPr>
          <w:rFonts w:eastAsia="Times New Roman" w:cs="Segoe UI"/>
          <w:b/>
          <w:lang w:val="fr-CA"/>
        </w:rPr>
        <w:t>pas</w:t>
      </w:r>
      <w:r w:rsidR="00975B72" w:rsidRPr="005A59F3">
        <w:rPr>
          <w:rFonts w:eastAsia="Times New Roman" w:cs="Segoe UI"/>
          <w:lang w:val="fr-CA"/>
        </w:rPr>
        <w:t xml:space="preserve"> admissibles l</w:t>
      </w:r>
      <w:r w:rsidRPr="005A59F3">
        <w:rPr>
          <w:rFonts w:eastAsia="Times New Roman" w:cs="Segoe UI"/>
          <w:lang w:val="fr-CA"/>
        </w:rPr>
        <w:t>es coûts promotionnels standards comme des catalogues, listes pour infolettres et pages web</w:t>
      </w:r>
    </w:p>
    <w:p w14:paraId="38BB9EF2" w14:textId="77777777" w:rsidR="00B2521C" w:rsidRPr="00DC7333" w:rsidRDefault="001D2A05" w:rsidP="00900FA4">
      <w:pPr>
        <w:pStyle w:val="Heading1"/>
        <w:rPr>
          <w:rFonts w:eastAsia="Calibri" w:cs="Calibri"/>
          <w:lang w:val="fr-CA" w:eastAsia="en-US"/>
        </w:rPr>
      </w:pPr>
      <w:r w:rsidRPr="001B70FE">
        <w:rPr>
          <w:rFonts w:eastAsia="Calibri"/>
          <w:lang w:val="fr-CA" w:eastAsia="en-US"/>
        </w:rPr>
        <w:t>Évaluation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Comment se prennent les décisions?</w:t>
      </w:r>
    </w:p>
    <w:p w14:paraId="10CD7F09" w14:textId="2CAABBB6" w:rsidR="00084C73" w:rsidRPr="00DC7333" w:rsidRDefault="000B13E7" w:rsidP="00900FA4">
      <w:pPr>
        <w:tabs>
          <w:tab w:val="left" w:pos="270"/>
        </w:tabs>
        <w:ind w:right="144"/>
        <w:rPr>
          <w:rFonts w:eastAsia="Calibri" w:cs="Arial"/>
          <w:b/>
          <w:lang w:val="fr-CA" w:eastAsia="en-US"/>
        </w:rPr>
      </w:pPr>
      <w:r w:rsidRPr="005434F2">
        <w:rPr>
          <w:rStyle w:val="ui-provider"/>
          <w:lang w:val="fr-CA"/>
        </w:rPr>
        <w:t>Votre demande à la composante </w:t>
      </w:r>
      <w:r w:rsidRPr="005434F2">
        <w:rPr>
          <w:rStyle w:val="Strong"/>
          <w:lang w:val="fr-CA"/>
        </w:rPr>
        <w:t>Traduction </w:t>
      </w:r>
      <w:r w:rsidRPr="005434F2">
        <w:rPr>
          <w:rStyle w:val="ui-provider"/>
          <w:lang w:val="fr-CA"/>
        </w:rPr>
        <w:t>du programme </w:t>
      </w:r>
      <w:r w:rsidRPr="005434F2">
        <w:rPr>
          <w:rStyle w:val="ui-provider"/>
          <w:i/>
          <w:iCs/>
          <w:lang w:val="fr-CA"/>
        </w:rPr>
        <w:t>Rayonner à l’international, </w:t>
      </w:r>
      <w:r w:rsidRPr="005434F2">
        <w:rPr>
          <w:rStyle w:val="ui-provider"/>
          <w:lang w:val="fr-CA"/>
        </w:rPr>
        <w:t>sera évaluée à l'interne en s’appuyant sur les critères pondérés suivants. </w:t>
      </w:r>
      <w:r w:rsidR="00BC534B" w:rsidRPr="00DC7333">
        <w:rPr>
          <w:rFonts w:eastAsia="Calibri" w:cs="Arial"/>
          <w:lang w:val="fr-CA" w:eastAsia="en-US"/>
        </w:rPr>
        <w:t>P</w:t>
      </w:r>
      <w:r w:rsidR="00084C73" w:rsidRPr="00DC7333">
        <w:rPr>
          <w:rFonts w:eastAsia="Calibri" w:cs="Arial"/>
          <w:lang w:val="fr-CA" w:eastAsia="en-US"/>
        </w:rPr>
        <w:t xml:space="preserve">our que votre demande soit considérée, vous devez obtenir une note minimale </w:t>
      </w:r>
      <w:r w:rsidR="00084C73" w:rsidRPr="00DC7333">
        <w:rPr>
          <w:rFonts w:eastAsia="Calibri" w:cs="Arial"/>
          <w:b/>
          <w:lang w:val="fr-CA" w:eastAsia="en-US"/>
        </w:rPr>
        <w:t>dans chacune des catégories</w:t>
      </w:r>
      <w:r w:rsidR="00084C73" w:rsidRPr="00DC7333">
        <w:rPr>
          <w:rFonts w:eastAsia="Calibri" w:cs="Arial"/>
          <w:lang w:val="fr-CA" w:eastAsia="en-US"/>
        </w:rPr>
        <w:t> :</w:t>
      </w:r>
    </w:p>
    <w:p w14:paraId="368F3CEF" w14:textId="77777777" w:rsidR="00084C73" w:rsidRPr="00DC7333" w:rsidRDefault="00B2521C" w:rsidP="00900FA4">
      <w:pPr>
        <w:spacing w:before="120" w:line="300" w:lineRule="atLeast"/>
        <w:ind w:left="360"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b/>
          <w:lang w:val="fr-CA" w:eastAsia="en-US"/>
        </w:rPr>
        <w:t>Impact</w:t>
      </w:r>
      <w:r w:rsidR="00084C73" w:rsidRPr="00DC7333">
        <w:rPr>
          <w:rFonts w:eastAsia="Calibri" w:cs="Arial"/>
          <w:b/>
          <w:lang w:val="fr-CA" w:eastAsia="en-US"/>
        </w:rPr>
        <w:t xml:space="preserve"> </w:t>
      </w:r>
      <w:r w:rsidR="00084C73" w:rsidRPr="00DC7333">
        <w:rPr>
          <w:rFonts w:eastAsia="Calibri" w:cs="Arial"/>
          <w:b/>
          <w:lang w:val="fr-CA"/>
        </w:rPr>
        <w:t>5</w:t>
      </w:r>
      <w:r w:rsidR="00084C73" w:rsidRPr="00DC7333">
        <w:rPr>
          <w:rFonts w:eastAsia="Calibri" w:cs="Arial"/>
          <w:b/>
          <w:lang w:val="fr-CA" w:eastAsia="en-US"/>
        </w:rPr>
        <w:t xml:space="preserve">0 % </w:t>
      </w:r>
      <w:r w:rsidR="00084C73" w:rsidRPr="00DC7333">
        <w:rPr>
          <w:rFonts w:eastAsia="Calibri" w:cs="Arial"/>
          <w:lang w:val="fr-CA" w:eastAsia="en-US"/>
        </w:rPr>
        <w:t xml:space="preserve">(note minimale de </w:t>
      </w:r>
      <w:r w:rsidR="00084C73" w:rsidRPr="00DC7333">
        <w:rPr>
          <w:rFonts w:eastAsia="Calibri" w:cs="Arial"/>
          <w:lang w:val="fr-CA"/>
        </w:rPr>
        <w:t>3</w:t>
      </w:r>
      <w:r w:rsidR="00084C73" w:rsidRPr="00DC7333">
        <w:rPr>
          <w:rFonts w:eastAsia="Calibri" w:cs="Arial"/>
          <w:lang w:val="fr-CA" w:eastAsia="en-US"/>
        </w:rPr>
        <w:t>5 sur</w:t>
      </w:r>
      <w:r w:rsidR="00084C73" w:rsidRPr="00DC7333">
        <w:rPr>
          <w:rFonts w:eastAsia="Calibri" w:cs="Arial"/>
          <w:lang w:val="fr-CA"/>
        </w:rPr>
        <w:t xml:space="preserve"> 5</w:t>
      </w:r>
      <w:r w:rsidR="00084C73" w:rsidRPr="00DC7333">
        <w:rPr>
          <w:rFonts w:eastAsia="Calibri" w:cs="Arial"/>
          <w:lang w:val="fr-CA" w:eastAsia="en-US"/>
        </w:rPr>
        <w:t>0)</w:t>
      </w:r>
    </w:p>
    <w:p w14:paraId="30216D4C" w14:textId="77777777" w:rsidR="002721A4" w:rsidRPr="00DC7333" w:rsidRDefault="00690B05" w:rsidP="00900FA4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DC7333">
        <w:rPr>
          <w:rFonts w:eastAsia="Calibri" w:cs="Arial"/>
          <w:lang w:val="fr-CA" w:eastAsia="en-US"/>
        </w:rPr>
        <w:t>Résultats escomptés :</w:t>
      </w:r>
    </w:p>
    <w:p w14:paraId="0D6AD999" w14:textId="77777777" w:rsidR="002721A4" w:rsidRPr="005A59F3" w:rsidRDefault="00F9624D" w:rsidP="00900FA4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Développement du p</w:t>
      </w:r>
      <w:r w:rsidR="007166B2" w:rsidRPr="005A59F3">
        <w:rPr>
          <w:rFonts w:eastAsia="Calibri" w:cs="Arial"/>
          <w:lang w:val="fr-CA" w:eastAsia="en-US"/>
        </w:rPr>
        <w:t xml:space="preserve">rofil </w:t>
      </w:r>
      <w:r w:rsidR="008D0C9B" w:rsidRPr="005A59F3">
        <w:rPr>
          <w:rFonts w:eastAsia="Calibri" w:cs="Arial"/>
          <w:lang w:val="fr-CA" w:eastAsia="en-US"/>
        </w:rPr>
        <w:t xml:space="preserve">international de l’œuvre ou de </w:t>
      </w:r>
      <w:r w:rsidR="007974A3" w:rsidRPr="005A59F3">
        <w:rPr>
          <w:rFonts w:eastAsia="Times New Roman" w:cs="Segoe UI"/>
          <w:lang w:val="fr-CA"/>
        </w:rPr>
        <w:t>l’écrivain</w:t>
      </w:r>
    </w:p>
    <w:p w14:paraId="572A8604" w14:textId="77777777" w:rsidR="00690B05" w:rsidRPr="005A59F3" w:rsidRDefault="00690B05" w:rsidP="00900FA4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Création de nouv</w:t>
      </w:r>
      <w:r w:rsidR="00F9624D" w:rsidRPr="005A59F3">
        <w:rPr>
          <w:rFonts w:eastAsia="Calibri" w:cs="Arial"/>
          <w:lang w:val="fr-CA" w:eastAsia="en-US"/>
        </w:rPr>
        <w:t>eaux débouchés</w:t>
      </w:r>
    </w:p>
    <w:p w14:paraId="15643394" w14:textId="77777777" w:rsidR="00B2521C" w:rsidRPr="005A59F3" w:rsidRDefault="00084C73" w:rsidP="00900FA4">
      <w:pPr>
        <w:spacing w:before="120"/>
        <w:ind w:left="360"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b/>
          <w:lang w:val="fr-CA" w:eastAsia="en-US"/>
        </w:rPr>
        <w:t xml:space="preserve">Mérite artistique </w:t>
      </w:r>
      <w:r w:rsidRPr="005A59F3">
        <w:rPr>
          <w:rFonts w:eastAsia="Calibri" w:cs="Arial"/>
          <w:b/>
          <w:lang w:val="fr-CA"/>
        </w:rPr>
        <w:t>3</w:t>
      </w:r>
      <w:r w:rsidRPr="005A59F3">
        <w:rPr>
          <w:rFonts w:eastAsia="Calibri" w:cs="Arial"/>
          <w:b/>
          <w:lang w:val="fr-CA" w:eastAsia="en-US"/>
        </w:rPr>
        <w:t xml:space="preserve">0 % </w:t>
      </w:r>
      <w:r w:rsidRPr="005A59F3">
        <w:rPr>
          <w:rFonts w:eastAsia="Calibri" w:cs="Arial"/>
          <w:lang w:val="fr-CA" w:eastAsia="en-US"/>
        </w:rPr>
        <w:t xml:space="preserve">(note minimale de </w:t>
      </w:r>
      <w:r w:rsidRPr="005A59F3">
        <w:rPr>
          <w:rFonts w:eastAsia="Calibri" w:cs="Arial"/>
          <w:lang w:val="fr-CA"/>
        </w:rPr>
        <w:t>15</w:t>
      </w:r>
      <w:r w:rsidRPr="005A59F3">
        <w:rPr>
          <w:rFonts w:eastAsia="Calibri" w:cs="Arial"/>
          <w:lang w:val="fr-CA" w:eastAsia="en-US"/>
        </w:rPr>
        <w:t xml:space="preserve"> sur </w:t>
      </w:r>
      <w:r w:rsidRPr="005A59F3">
        <w:rPr>
          <w:rFonts w:eastAsia="Calibri" w:cs="Arial"/>
          <w:lang w:val="fr-CA"/>
        </w:rPr>
        <w:t>30</w:t>
      </w:r>
      <w:r w:rsidRPr="005A59F3">
        <w:rPr>
          <w:rFonts w:eastAsia="Calibri" w:cs="Arial"/>
          <w:lang w:val="fr-CA" w:eastAsia="en-US"/>
        </w:rPr>
        <w:t>)</w:t>
      </w:r>
    </w:p>
    <w:p w14:paraId="401B6C5D" w14:textId="77777777" w:rsidR="003D683B" w:rsidRPr="004436B3" w:rsidRDefault="008D0C9B" w:rsidP="004436B3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5A59F3">
        <w:rPr>
          <w:rFonts w:ascii="Calibri" w:eastAsia="Calibri" w:hAnsi="Calibri" w:cs="Calibri"/>
          <w:lang w:val="fr-CA" w:eastAsia="en-US"/>
        </w:rPr>
        <w:t>Qualité reconnue de l’œuvre à traduire</w:t>
      </w:r>
    </w:p>
    <w:p w14:paraId="7718FD14" w14:textId="77777777" w:rsidR="00C903F9" w:rsidRPr="005A59F3" w:rsidRDefault="00C903F9" w:rsidP="00900FA4">
      <w:pPr>
        <w:spacing w:before="120"/>
        <w:ind w:left="360"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b/>
          <w:lang w:val="fr-CA" w:eastAsia="en-US"/>
        </w:rPr>
        <w:t>Faisabilité</w:t>
      </w:r>
      <w:r w:rsidR="00084C73" w:rsidRPr="005A59F3">
        <w:rPr>
          <w:rFonts w:eastAsia="Calibri" w:cs="Arial"/>
          <w:b/>
          <w:lang w:val="fr-CA" w:eastAsia="en-US"/>
        </w:rPr>
        <w:t xml:space="preserve"> </w:t>
      </w:r>
      <w:r w:rsidR="00084C73" w:rsidRPr="005A59F3">
        <w:rPr>
          <w:rFonts w:eastAsia="Calibri" w:cs="Arial"/>
          <w:b/>
          <w:lang w:val="fr-CA"/>
        </w:rPr>
        <w:t>2</w:t>
      </w:r>
      <w:r w:rsidR="00084C73" w:rsidRPr="005A59F3">
        <w:rPr>
          <w:rFonts w:eastAsia="Calibri" w:cs="Arial"/>
          <w:b/>
          <w:lang w:val="fr-CA" w:eastAsia="en-US"/>
        </w:rPr>
        <w:t xml:space="preserve">0 % </w:t>
      </w:r>
      <w:r w:rsidR="00084C73" w:rsidRPr="005A59F3">
        <w:rPr>
          <w:rFonts w:eastAsia="Calibri" w:cs="Arial"/>
          <w:lang w:val="fr-CA" w:eastAsia="en-US"/>
        </w:rPr>
        <w:t xml:space="preserve">(note minimale de </w:t>
      </w:r>
      <w:r w:rsidR="00084C73" w:rsidRPr="005A59F3">
        <w:rPr>
          <w:rFonts w:eastAsia="Calibri" w:cs="Arial"/>
          <w:lang w:val="fr-CA"/>
        </w:rPr>
        <w:t>10</w:t>
      </w:r>
      <w:r w:rsidR="00084C73" w:rsidRPr="005A59F3">
        <w:rPr>
          <w:rFonts w:eastAsia="Calibri" w:cs="Arial"/>
          <w:lang w:val="fr-CA" w:eastAsia="en-US"/>
        </w:rPr>
        <w:t xml:space="preserve"> sur</w:t>
      </w:r>
      <w:r w:rsidR="00084C73" w:rsidRPr="005A59F3">
        <w:rPr>
          <w:rFonts w:eastAsia="Calibri" w:cs="Arial"/>
          <w:lang w:val="fr-CA"/>
        </w:rPr>
        <w:t xml:space="preserve"> 2</w:t>
      </w:r>
      <w:r w:rsidR="00084C73" w:rsidRPr="005A59F3">
        <w:rPr>
          <w:rFonts w:eastAsia="Calibri" w:cs="Arial"/>
          <w:lang w:val="fr-CA" w:eastAsia="en-US"/>
        </w:rPr>
        <w:t>0)</w:t>
      </w:r>
    </w:p>
    <w:p w14:paraId="14B1EB8B" w14:textId="77777777" w:rsidR="00915704" w:rsidRPr="005A59F3" w:rsidRDefault="00982C4A" w:rsidP="004B0067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eastAsia="Times New Roman" w:cs="Segoe UI"/>
          <w:lang w:val="fr-CA"/>
        </w:rPr>
      </w:pPr>
      <w:r w:rsidRPr="005A59F3">
        <w:rPr>
          <w:rFonts w:eastAsia="Calibri" w:cs="Arial"/>
          <w:lang w:val="fr-CA" w:eastAsia="en-US"/>
        </w:rPr>
        <w:t>V</w:t>
      </w:r>
      <w:r w:rsidR="00AC4532" w:rsidRPr="005A59F3">
        <w:rPr>
          <w:rFonts w:eastAsia="Calibri" w:cs="Arial"/>
          <w:lang w:val="fr-CA" w:eastAsia="en-US"/>
        </w:rPr>
        <w:t xml:space="preserve">otre </w:t>
      </w:r>
      <w:r w:rsidR="00AC4532" w:rsidRPr="004B0067">
        <w:rPr>
          <w:rFonts w:ascii="Calibri" w:eastAsia="Calibri" w:hAnsi="Calibri" w:cs="Calibri"/>
          <w:lang w:val="fr-CA" w:eastAsia="en-US"/>
        </w:rPr>
        <w:t>capacité</w:t>
      </w:r>
      <w:r w:rsidR="00AC4532" w:rsidRPr="005A59F3">
        <w:rPr>
          <w:rFonts w:eastAsia="Calibri" w:cs="Arial"/>
          <w:lang w:val="fr-CA" w:eastAsia="en-US"/>
        </w:rPr>
        <w:t xml:space="preserve"> et expérience </w:t>
      </w:r>
      <w:r w:rsidR="00915704" w:rsidRPr="005A59F3">
        <w:rPr>
          <w:rFonts w:eastAsia="Times New Roman" w:cs="Segoe UI"/>
          <w:lang w:val="fr-CA"/>
        </w:rPr>
        <w:t>entreprendre le projet</w:t>
      </w:r>
    </w:p>
    <w:p w14:paraId="08A5EFF8" w14:textId="77777777" w:rsidR="000B17C7" w:rsidRPr="005A59F3" w:rsidRDefault="00915704" w:rsidP="00900FA4">
      <w:pPr>
        <w:numPr>
          <w:ilvl w:val="0"/>
          <w:numId w:val="1"/>
        </w:numPr>
        <w:spacing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Times New Roman" w:cs="Segoe UI"/>
          <w:lang w:val="fr-CA"/>
        </w:rPr>
        <w:t>La capacité et l’expérience du traducteur pour entreprendre le projet</w:t>
      </w:r>
    </w:p>
    <w:p w14:paraId="60F3A09C" w14:textId="77777777" w:rsidR="004436B3" w:rsidRDefault="004436B3">
      <w:pPr>
        <w:spacing w:after="200" w:line="276" w:lineRule="auto"/>
        <w:rPr>
          <w:rStyle w:val="Heading1Char"/>
          <w:lang w:val="fr-CA"/>
        </w:rPr>
      </w:pPr>
      <w:r>
        <w:rPr>
          <w:rStyle w:val="Heading1Char"/>
          <w:lang w:val="fr-CA"/>
        </w:rPr>
        <w:br w:type="page"/>
      </w:r>
    </w:p>
    <w:p w14:paraId="7D655E41" w14:textId="77777777" w:rsidR="00C903F9" w:rsidRPr="005A59F3" w:rsidRDefault="00613642" w:rsidP="00900FA4">
      <w:pPr>
        <w:spacing w:before="240" w:line="300" w:lineRule="atLeast"/>
        <w:ind w:right="144"/>
        <w:rPr>
          <w:rFonts w:eastAsia="Calibri" w:cs="Arial"/>
          <w:b/>
          <w:lang w:val="fr-CA" w:eastAsia="en-US"/>
        </w:rPr>
      </w:pPr>
      <w:r w:rsidRPr="000556A5">
        <w:rPr>
          <w:rStyle w:val="Heading1Char"/>
          <w:lang w:val="fr-CA"/>
        </w:rPr>
        <w:lastRenderedPageBreak/>
        <w:t xml:space="preserve">Renseignements requis et documentation d’appui </w:t>
      </w:r>
      <w:r>
        <w:rPr>
          <w:rStyle w:val="Heading1Char"/>
          <w:lang w:val="fr-CA"/>
        </w:rPr>
        <w:t>–</w:t>
      </w:r>
      <w:r w:rsidRPr="000556A5">
        <w:rPr>
          <w:rStyle w:val="Heading1Char"/>
          <w:lang w:val="fr-CA"/>
        </w:rPr>
        <w:t xml:space="preserve"> Qu’est-ce que je dois soumettre avec ma demande?</w:t>
      </w:r>
      <w:r w:rsidR="00C903F9" w:rsidRPr="005A59F3">
        <w:rPr>
          <w:rFonts w:eastAsia="Calibri" w:cs="Arial"/>
          <w:b/>
          <w:lang w:val="fr-CA" w:eastAsia="en-US"/>
        </w:rPr>
        <w:br/>
      </w:r>
      <w:r w:rsidR="00C903F9" w:rsidRPr="005A59F3">
        <w:rPr>
          <w:rFonts w:eastAsia="Calibri"/>
          <w:lang w:val="fr-CA" w:eastAsia="en-US"/>
        </w:rPr>
        <w:t xml:space="preserve">Lorsque votre inscription </w:t>
      </w:r>
      <w:r w:rsidR="007C2BF2" w:rsidRPr="005A59F3">
        <w:rPr>
          <w:rFonts w:eastAsia="Calibri"/>
          <w:lang w:val="fr-CA" w:eastAsia="en-US"/>
        </w:rPr>
        <w:t>dans</w:t>
      </w:r>
      <w:r w:rsidR="00084C73" w:rsidRPr="005A59F3">
        <w:rPr>
          <w:rFonts w:eastAsia="Calibri"/>
          <w:lang w:val="fr-CA" w:eastAsia="en-US"/>
        </w:rPr>
        <w:t xml:space="preserve"> le p</w:t>
      </w:r>
      <w:r w:rsidR="00C903F9" w:rsidRPr="005A59F3">
        <w:rPr>
          <w:rFonts w:eastAsia="Calibri"/>
          <w:lang w:val="fr-CA" w:eastAsia="en-US"/>
        </w:rPr>
        <w:t xml:space="preserve">ortail sera complétée, vous devrez fournir des renseignements </w:t>
      </w:r>
      <w:r w:rsidR="00F34615" w:rsidRPr="005A59F3">
        <w:rPr>
          <w:rFonts w:eastAsia="Calibri"/>
          <w:lang w:val="fr-CA" w:eastAsia="en-US"/>
        </w:rPr>
        <w:t>concernant votre</w:t>
      </w:r>
      <w:r w:rsidR="007166B2" w:rsidRPr="005A59F3">
        <w:rPr>
          <w:rFonts w:eastAsia="Calibri"/>
          <w:lang w:val="fr-CA" w:eastAsia="en-US"/>
        </w:rPr>
        <w:t> </w:t>
      </w:r>
      <w:r w:rsidR="00C903F9" w:rsidRPr="005A59F3">
        <w:rPr>
          <w:rFonts w:eastAsia="Calibri"/>
          <w:lang w:val="fr-CA" w:eastAsia="en-US"/>
        </w:rPr>
        <w:t>:</w:t>
      </w:r>
    </w:p>
    <w:p w14:paraId="34DDDECC" w14:textId="77777777" w:rsidR="00C903F9" w:rsidRPr="005A59F3" w:rsidRDefault="00C04852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projet et s</w:t>
      </w:r>
      <w:r w:rsidR="00C903F9" w:rsidRPr="005A59F3">
        <w:rPr>
          <w:rFonts w:eastAsia="Calibri" w:cs="Arial"/>
          <w:lang w:val="fr-CA" w:eastAsia="en-US"/>
        </w:rPr>
        <w:t>es résultats escomptés</w:t>
      </w:r>
    </w:p>
    <w:p w14:paraId="3EB90343" w14:textId="77777777" w:rsidR="00C903F9" w:rsidRPr="005A59F3" w:rsidRDefault="00C903F9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eastAsia="en-US"/>
        </w:rPr>
        <w:t>budget</w:t>
      </w:r>
    </w:p>
    <w:p w14:paraId="5ABF024C" w14:textId="77777777" w:rsidR="003D5DD2" w:rsidRPr="005A59F3" w:rsidRDefault="00A438A5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plan</w:t>
      </w:r>
      <w:r w:rsidR="00C73F05" w:rsidRPr="005A59F3">
        <w:rPr>
          <w:rFonts w:eastAsia="Calibri" w:cs="Arial"/>
          <w:lang w:val="fr-CA" w:eastAsia="en-US"/>
        </w:rPr>
        <w:t xml:space="preserve"> de promotion, </w:t>
      </w:r>
      <w:r w:rsidR="00C04852" w:rsidRPr="005A59F3">
        <w:rPr>
          <w:rFonts w:eastAsia="Calibri" w:cs="Arial"/>
          <w:lang w:val="fr-CA" w:eastAsia="en-US"/>
        </w:rPr>
        <w:t>pour les</w:t>
      </w:r>
      <w:r w:rsidR="00C73F05" w:rsidRPr="005A59F3">
        <w:rPr>
          <w:rFonts w:eastAsia="Calibri" w:cs="Arial"/>
          <w:lang w:val="fr-CA" w:eastAsia="en-US"/>
        </w:rPr>
        <w:t xml:space="preserve"> traductions littéraires</w:t>
      </w:r>
    </w:p>
    <w:p w14:paraId="6CC7F918" w14:textId="77777777" w:rsidR="00A066E0" w:rsidRPr="005A59F3" w:rsidRDefault="00A066E0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 xml:space="preserve">Vous devrez également </w:t>
      </w:r>
      <w:r w:rsidR="00A0520D" w:rsidRPr="005A59F3">
        <w:rPr>
          <w:rFonts w:eastAsia="Calibri" w:cs="Arial"/>
          <w:lang w:val="fr-CA" w:eastAsia="en-US"/>
        </w:rPr>
        <w:t xml:space="preserve">soumettre </w:t>
      </w:r>
      <w:r w:rsidRPr="005A59F3">
        <w:rPr>
          <w:rFonts w:eastAsia="Calibri" w:cs="Arial"/>
          <w:lang w:val="fr-CA" w:eastAsia="en-US"/>
        </w:rPr>
        <w:t>:</w:t>
      </w:r>
    </w:p>
    <w:p w14:paraId="4EAC059A" w14:textId="77777777" w:rsidR="00BF6D9A" w:rsidRPr="005A59F3" w:rsidRDefault="002F3569" w:rsidP="00900FA4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 exemplaire</w:t>
      </w:r>
      <w:r w:rsidR="00CE0051" w:rsidRPr="005A59F3">
        <w:rPr>
          <w:rFonts w:eastAsia="Calibri" w:cs="Arial"/>
          <w:lang w:val="fr-CA" w:eastAsia="en-US"/>
        </w:rPr>
        <w:t xml:space="preserve"> </w:t>
      </w:r>
      <w:r w:rsidR="006A789C" w:rsidRPr="005A59F3">
        <w:rPr>
          <w:rFonts w:eastAsia="Times New Roman" w:cs="Segoe UI"/>
          <w:lang w:val="fr-CA"/>
        </w:rPr>
        <w:t xml:space="preserve">original du livre ou de la pièce </w:t>
      </w:r>
    </w:p>
    <w:p w14:paraId="385FD6C3" w14:textId="77777777" w:rsidR="002F3569" w:rsidRPr="005A59F3" w:rsidRDefault="00466AF8" w:rsidP="00900FA4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notice biographique</w:t>
      </w:r>
      <w:r w:rsidR="002F3569" w:rsidRPr="005A59F3">
        <w:rPr>
          <w:rFonts w:eastAsia="Calibri" w:cs="Arial"/>
          <w:lang w:val="fr-CA" w:eastAsia="en-US"/>
        </w:rPr>
        <w:t xml:space="preserve"> du traducteur</w:t>
      </w:r>
    </w:p>
    <w:p w14:paraId="4FBECD4E" w14:textId="77777777" w:rsidR="002F3569" w:rsidRPr="00DC7333" w:rsidRDefault="002F3569" w:rsidP="00900FA4">
      <w:pPr>
        <w:pStyle w:val="ListParagraph"/>
        <w:numPr>
          <w:ilvl w:val="0"/>
          <w:numId w:val="21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DC7333">
        <w:rPr>
          <w:rFonts w:eastAsia="Calibri" w:cs="Arial"/>
          <w:lang w:val="fr-CA" w:eastAsia="en-US"/>
        </w:rPr>
        <w:t>pour les œuvres littéraires :</w:t>
      </w:r>
    </w:p>
    <w:p w14:paraId="65D71AB3" w14:textId="77777777" w:rsidR="00BF6D9A" w:rsidRPr="00DC7333" w:rsidRDefault="002E2E27" w:rsidP="00900FA4">
      <w:pPr>
        <w:pStyle w:val="ListParagraph"/>
        <w:numPr>
          <w:ilvl w:val="0"/>
          <w:numId w:val="17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une</w:t>
      </w:r>
      <w:r w:rsidR="00477A28" w:rsidRPr="005A59F3">
        <w:rPr>
          <w:rFonts w:eastAsia="Calibri" w:cs="Arial"/>
          <w:lang w:val="fr-CA" w:eastAsia="en-US"/>
        </w:rPr>
        <w:t xml:space="preserve"> copie du contrat </w:t>
      </w:r>
      <w:r w:rsidR="006D509C" w:rsidRPr="005A59F3">
        <w:rPr>
          <w:rFonts w:eastAsia="Calibri" w:cs="Arial"/>
          <w:lang w:val="fr-CA" w:eastAsia="en-US"/>
        </w:rPr>
        <w:t>signé par</w:t>
      </w:r>
      <w:r w:rsidR="00477A28" w:rsidRPr="005A59F3">
        <w:rPr>
          <w:rFonts w:eastAsia="Calibri" w:cs="Arial"/>
          <w:lang w:val="fr-CA" w:eastAsia="en-US"/>
        </w:rPr>
        <w:t xml:space="preserve"> l’éditeur canadien, </w:t>
      </w:r>
      <w:r w:rsidR="006A789C" w:rsidRPr="005A59F3">
        <w:rPr>
          <w:rFonts w:eastAsia="Times New Roman" w:cs="Segoe UI"/>
          <w:lang w:val="fr-CA"/>
        </w:rPr>
        <w:t>l’écrivain</w:t>
      </w:r>
      <w:r w:rsidR="00477A28" w:rsidRPr="005A59F3">
        <w:rPr>
          <w:rFonts w:eastAsia="Calibri" w:cs="Arial"/>
          <w:lang w:val="fr-CA" w:eastAsia="en-US"/>
        </w:rPr>
        <w:t xml:space="preserve">, l’agent littéraire ou le </w:t>
      </w:r>
      <w:r w:rsidR="00477A28" w:rsidRPr="00DC7333">
        <w:rPr>
          <w:rFonts w:eastAsia="Calibri" w:cs="Arial"/>
          <w:lang w:val="fr-CA" w:eastAsia="en-US"/>
        </w:rPr>
        <w:t>détenteur des droits de traduction</w:t>
      </w:r>
    </w:p>
    <w:p w14:paraId="08283E6A" w14:textId="77777777" w:rsidR="00D35E93" w:rsidRPr="00330DBE" w:rsidRDefault="00D35E93" w:rsidP="00900FA4">
      <w:pPr>
        <w:pStyle w:val="ListParagraph"/>
        <w:numPr>
          <w:ilvl w:val="0"/>
          <w:numId w:val="18"/>
        </w:numPr>
        <w:spacing w:line="300" w:lineRule="atLeast"/>
        <w:ind w:left="1080" w:right="144"/>
        <w:rPr>
          <w:rFonts w:eastAsia="Calibri" w:cs="Arial"/>
          <w:b/>
          <w:lang w:val="fr-CA" w:eastAsia="en-US"/>
        </w:rPr>
      </w:pPr>
      <w:r w:rsidRPr="00DC7333">
        <w:rPr>
          <w:rFonts w:eastAsia="Calibri" w:cs="Arial"/>
          <w:lang w:val="fr-CA" w:eastAsia="en-US"/>
        </w:rPr>
        <w:t>une copie signée du contrat avec le traducteur</w:t>
      </w:r>
    </w:p>
    <w:p w14:paraId="0AEF25E1" w14:textId="77777777" w:rsidR="00330DBE" w:rsidRPr="005A59F3" w:rsidRDefault="00330DBE" w:rsidP="00900FA4">
      <w:pPr>
        <w:pStyle w:val="ListParagraph"/>
        <w:numPr>
          <w:ilvl w:val="0"/>
          <w:numId w:val="19"/>
        </w:numPr>
        <w:spacing w:line="300" w:lineRule="atLeast"/>
        <w:ind w:left="72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pour les œuvres dramatiques :</w:t>
      </w:r>
    </w:p>
    <w:p w14:paraId="138CD327" w14:textId="77777777" w:rsidR="00330DBE" w:rsidRPr="005A59F3" w:rsidRDefault="00330DBE" w:rsidP="00900FA4">
      <w:pPr>
        <w:pStyle w:val="ListParagraph"/>
        <w:numPr>
          <w:ilvl w:val="0"/>
          <w:numId w:val="20"/>
        </w:numPr>
        <w:spacing w:line="300" w:lineRule="atLeast"/>
        <w:ind w:left="108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copie signée de la lettre d’entente entre vous et le dramaturge qui confirme que celui-ci approuve le choix du traducteur</w:t>
      </w:r>
    </w:p>
    <w:p w14:paraId="1C8D2B4E" w14:textId="77777777" w:rsidR="00330DBE" w:rsidRPr="00152FC7" w:rsidRDefault="00330DBE" w:rsidP="00900FA4">
      <w:pPr>
        <w:pStyle w:val="ListParagraph"/>
        <w:numPr>
          <w:ilvl w:val="0"/>
          <w:numId w:val="20"/>
        </w:numPr>
        <w:spacing w:line="300" w:lineRule="atLeast"/>
        <w:ind w:left="108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copie signée de la lettre d’entente entre vous et le traducteur</w:t>
      </w:r>
    </w:p>
    <w:p w14:paraId="6EC30249" w14:textId="77777777" w:rsidR="00787B52" w:rsidRPr="00DC7333" w:rsidRDefault="00787B52" w:rsidP="00787B52">
      <w:pPr>
        <w:pStyle w:val="Heading1"/>
        <w:rPr>
          <w:rFonts w:eastAsia="Calibri"/>
          <w:lang w:val="fr-CA" w:eastAsia="en-US"/>
        </w:rPr>
      </w:pPr>
      <w:r w:rsidRPr="000556A5">
        <w:rPr>
          <w:rFonts w:eastAsia="Calibri"/>
          <w:lang w:val="fr-CA" w:eastAsia="en-US"/>
        </w:rPr>
        <w:t>Versement de la subvention et rapports finaux</w:t>
      </w:r>
    </w:p>
    <w:p w14:paraId="4A3B9824" w14:textId="77777777" w:rsidR="00DE0758" w:rsidRPr="00DC7333" w:rsidRDefault="00DE0758" w:rsidP="00900FA4">
      <w:pPr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Si votre demande est retenue, vous dev</w:t>
      </w:r>
      <w:r w:rsidR="00D943F9" w:rsidRPr="00DC7333">
        <w:rPr>
          <w:rFonts w:eastAsia="Calibri" w:cs="Arial"/>
          <w:lang w:val="fr-CA" w:eastAsia="en-US"/>
        </w:rPr>
        <w:t>r</w:t>
      </w:r>
      <w:r w:rsidRPr="00DC7333">
        <w:rPr>
          <w:rFonts w:eastAsia="Calibri" w:cs="Arial"/>
          <w:lang w:val="fr-CA" w:eastAsia="en-US"/>
        </w:rPr>
        <w:t xml:space="preserve">ez tout d’abord remplir le </w:t>
      </w:r>
      <w:r w:rsidRPr="003519EB">
        <w:rPr>
          <w:rFonts w:eastAsia="Calibri" w:cs="Arial"/>
          <w:color w:val="000000" w:themeColor="text1"/>
          <w:lang w:val="fr-CA" w:eastAsia="en-US"/>
        </w:rPr>
        <w:t xml:space="preserve">Formulaire </w:t>
      </w:r>
      <w:r w:rsidR="003A3FEC" w:rsidRPr="003519EB">
        <w:rPr>
          <w:rFonts w:eastAsia="Calibri" w:cs="Arial"/>
          <w:color w:val="000000" w:themeColor="text1"/>
          <w:lang w:val="fr-CA"/>
        </w:rPr>
        <w:t xml:space="preserve">d’acceptation de la subvention </w:t>
      </w:r>
      <w:r w:rsidRPr="003519EB">
        <w:rPr>
          <w:rFonts w:eastAsia="Calibri" w:cs="Arial"/>
          <w:color w:val="000000" w:themeColor="text1"/>
          <w:lang w:val="fr-CA" w:eastAsia="en-US"/>
        </w:rPr>
        <w:t>afin de recevoir votre subvention. Pour en savoir plus sur les re</w:t>
      </w:r>
      <w:r w:rsidRPr="00DC7333">
        <w:rPr>
          <w:rFonts w:eastAsia="Calibri" w:cs="Arial"/>
          <w:lang w:val="fr-CA" w:eastAsia="en-US"/>
        </w:rPr>
        <w:t xml:space="preserve">sponsabilités des bénéficiaires, </w:t>
      </w:r>
      <w:r w:rsidRPr="00133E15">
        <w:rPr>
          <w:rFonts w:eastAsia="Calibri" w:cs="Arial"/>
          <w:lang w:val="fr-CA" w:eastAsia="en-US"/>
        </w:rPr>
        <w:t>cliquez</w:t>
      </w:r>
      <w:r w:rsidRPr="00133E15">
        <w:rPr>
          <w:rFonts w:eastAsia="Calibri" w:cs="Arial"/>
          <w:color w:val="0070C0"/>
          <w:lang w:val="fr-CA" w:eastAsia="en-US"/>
        </w:rPr>
        <w:t xml:space="preserve"> </w:t>
      </w:r>
      <w:r w:rsidR="00A71002">
        <w:fldChar w:fldCharType="begin"/>
      </w:r>
      <w:r w:rsidR="00A71002" w:rsidRPr="00A71002">
        <w:rPr>
          <w:lang w:val="fr-CA"/>
        </w:rPr>
        <w:instrText xml:space="preserve">HYPERLINK "http://conseildesarts.ca/financement/subventions/guide/si-vous-recevez-une-subvention" \o "Hyperlien vers </w:instrText>
      </w:r>
      <w:r w:rsidR="00A71002" w:rsidRPr="00A71002">
        <w:rPr>
          <w:lang w:val="fr-CA"/>
        </w:rPr>
        <w:instrText>l’information sur les responsabilités des bénéficiaires de subventions"</w:instrText>
      </w:r>
      <w:r w:rsidR="00A71002">
        <w:fldChar w:fldCharType="separate"/>
      </w:r>
      <w:r w:rsidR="00C548FB" w:rsidRPr="00133E15">
        <w:rPr>
          <w:rStyle w:val="Hyperlink"/>
          <w:rFonts w:eastAsia="Calibri" w:cs="Arial"/>
          <w:lang w:val="fr-CA" w:eastAsia="en-US"/>
        </w:rPr>
        <w:t>ici</w:t>
      </w:r>
      <w:r w:rsidR="00A71002">
        <w:rPr>
          <w:rStyle w:val="Hyperlink"/>
          <w:rFonts w:eastAsia="Calibri" w:cs="Arial"/>
          <w:lang w:val="fr-CA" w:eastAsia="en-US"/>
        </w:rPr>
        <w:fldChar w:fldCharType="end"/>
      </w:r>
      <w:r w:rsidR="00C548FB" w:rsidRPr="00133E15">
        <w:rPr>
          <w:rFonts w:eastAsia="Calibri" w:cs="Arial"/>
          <w:lang w:val="fr-CA" w:eastAsia="en-US"/>
        </w:rPr>
        <w:t>.</w:t>
      </w:r>
    </w:p>
    <w:p w14:paraId="6B486D06" w14:textId="77777777" w:rsidR="00A066E0" w:rsidRPr="00DC7333" w:rsidRDefault="00657E15" w:rsidP="00900FA4">
      <w:pPr>
        <w:spacing w:before="12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Le paiement est émis seulement lorsqu’un exemplaire final du livre traduit est remis </w:t>
      </w:r>
      <w:r w:rsidR="00D35E93" w:rsidRPr="00DC7333">
        <w:rPr>
          <w:rFonts w:eastAsia="Calibri" w:cs="Arial"/>
          <w:lang w:val="fr-CA" w:eastAsia="en-US"/>
        </w:rPr>
        <w:t>au</w:t>
      </w:r>
      <w:r w:rsidRPr="00DC7333">
        <w:rPr>
          <w:rFonts w:eastAsia="Calibri" w:cs="Arial"/>
          <w:lang w:val="fr-CA" w:eastAsia="en-US"/>
        </w:rPr>
        <w:t xml:space="preserve"> Conseil des arts.</w:t>
      </w:r>
    </w:p>
    <w:p w14:paraId="548B781D" w14:textId="77777777" w:rsidR="00A066E0" w:rsidRPr="00DC7333" w:rsidRDefault="00A066E0" w:rsidP="00900FA4">
      <w:pPr>
        <w:spacing w:before="12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Vous devrez </w:t>
      </w:r>
      <w:r w:rsidR="00A51D2C" w:rsidRPr="00DC7333">
        <w:rPr>
          <w:rFonts w:eastAsia="Calibri" w:cs="Arial"/>
          <w:lang w:val="fr-CA" w:eastAsia="en-US"/>
        </w:rPr>
        <w:t>soumettre</w:t>
      </w:r>
      <w:r w:rsidRPr="00DC7333">
        <w:rPr>
          <w:rFonts w:eastAsia="Calibri" w:cs="Arial"/>
          <w:lang w:val="fr-CA" w:eastAsia="en-US"/>
        </w:rPr>
        <w:t xml:space="preserve"> un rapport final dans les </w:t>
      </w:r>
      <w:r w:rsidR="00D86C49" w:rsidRPr="00DC7333">
        <w:rPr>
          <w:rFonts w:eastAsia="Calibri" w:cs="Arial"/>
          <w:lang w:val="fr-CA" w:eastAsia="en-US"/>
        </w:rPr>
        <w:t>3</w:t>
      </w:r>
      <w:r w:rsidRPr="00DC7333">
        <w:rPr>
          <w:rFonts w:eastAsia="Calibri" w:cs="Arial"/>
          <w:lang w:val="fr-CA" w:eastAsia="en-US"/>
        </w:rPr>
        <w:t xml:space="preserve"> mois suivant la fin du projet.</w:t>
      </w:r>
    </w:p>
    <w:p w14:paraId="058BD0F9" w14:textId="77777777" w:rsidR="00787B52" w:rsidRPr="00DC7333" w:rsidRDefault="00787B52" w:rsidP="00787B52">
      <w:pPr>
        <w:pStyle w:val="Heading1"/>
        <w:rPr>
          <w:rFonts w:eastAsia="Calibri"/>
          <w:lang w:val="fr-CA" w:eastAsia="en-US"/>
        </w:rPr>
      </w:pPr>
      <w:r w:rsidRPr="000556A5">
        <w:rPr>
          <w:rFonts w:eastAsia="Calibri"/>
          <w:lang w:val="fr-CA" w:eastAsia="en-US"/>
        </w:rPr>
        <w:t>Coordonnées</w:t>
      </w:r>
    </w:p>
    <w:p w14:paraId="5FDC8B2A" w14:textId="4B8ECAA8" w:rsidR="00020B5F" w:rsidRPr="00DC7333" w:rsidRDefault="00A066E0" w:rsidP="00900FA4">
      <w:pPr>
        <w:spacing w:line="300" w:lineRule="atLeast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Nous vous suggérons de parler à un </w:t>
      </w:r>
      <w:r w:rsidR="00A71002">
        <w:fldChar w:fldCharType="begin"/>
      </w:r>
      <w:r w:rsidR="00A71002" w:rsidRPr="00A71002">
        <w:rPr>
          <w:lang w:val="fr-CA"/>
        </w:rPr>
        <w:instrText>HYPERLINK "mailto:rayonneralinternational@conseildesarts.ca"</w:instrText>
      </w:r>
      <w:r w:rsidR="00A71002">
        <w:fldChar w:fldCharType="separate"/>
      </w:r>
      <w:r w:rsidR="00C548FB" w:rsidRPr="00133E15">
        <w:rPr>
          <w:rStyle w:val="Hyperlink"/>
          <w:rFonts w:eastAsia="Calibri" w:cs="Arial"/>
          <w:lang w:val="fr-CA" w:eastAsia="en-US"/>
        </w:rPr>
        <w:t>agent de programme du Conseil des arts</w:t>
      </w:r>
      <w:r w:rsidR="00A71002">
        <w:rPr>
          <w:rStyle w:val="Hyperlink"/>
          <w:rFonts w:eastAsia="Calibri" w:cs="Arial"/>
          <w:lang w:val="fr-CA" w:eastAsia="en-US"/>
        </w:rPr>
        <w:fldChar w:fldCharType="end"/>
      </w:r>
      <w:r w:rsidR="00C548FB" w:rsidRPr="00133E15">
        <w:rPr>
          <w:rFonts w:eastAsia="Calibri" w:cs="Arial"/>
          <w:color w:val="0070C0"/>
          <w:lang w:val="fr-CA" w:eastAsia="en-US"/>
        </w:rPr>
        <w:t xml:space="preserve"> </w:t>
      </w:r>
      <w:r w:rsidRPr="00133E15">
        <w:rPr>
          <w:rFonts w:eastAsia="Calibri" w:cs="Arial"/>
          <w:lang w:val="fr-CA" w:eastAsia="en-US"/>
        </w:rPr>
        <w:t>avant</w:t>
      </w:r>
      <w:r w:rsidRPr="00DC7333">
        <w:rPr>
          <w:rFonts w:eastAsia="Calibri" w:cs="Arial"/>
          <w:lang w:val="fr-CA" w:eastAsia="en-US"/>
        </w:rPr>
        <w:t xml:space="preserve"> de présenter une </w:t>
      </w:r>
      <w:r w:rsidR="00BA6459" w:rsidRPr="00DC7333">
        <w:rPr>
          <w:rFonts w:eastAsia="Calibri" w:cs="Arial"/>
          <w:lang w:val="fr-CA" w:eastAsia="en-US"/>
        </w:rPr>
        <w:t xml:space="preserve">première </w:t>
      </w:r>
      <w:r w:rsidRPr="00DC7333">
        <w:rPr>
          <w:rFonts w:eastAsia="Calibri" w:cs="Arial"/>
          <w:lang w:val="fr-CA" w:eastAsia="en-US"/>
        </w:rPr>
        <w:t>demande</w:t>
      </w:r>
      <w:r w:rsidR="00084C73" w:rsidRPr="00DC7333">
        <w:rPr>
          <w:rFonts w:eastAsia="Calibri" w:cs="Arial"/>
          <w:lang w:val="fr-CA" w:eastAsia="en-US"/>
        </w:rPr>
        <w:t xml:space="preserve"> à cette composante</w:t>
      </w:r>
      <w:r w:rsidRPr="00DC7333">
        <w:rPr>
          <w:rFonts w:eastAsia="Calibri" w:cs="Arial"/>
          <w:lang w:val="fr-CA" w:eastAsia="en-US"/>
        </w:rPr>
        <w:t>.</w:t>
      </w:r>
    </w:p>
    <w:p w14:paraId="2AD3B8A1" w14:textId="77777777" w:rsidR="00020B5F" w:rsidRPr="00DC7333" w:rsidRDefault="00020B5F" w:rsidP="00900FA4">
      <w:pPr>
        <w:spacing w:after="200" w:line="276" w:lineRule="auto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br w:type="page"/>
      </w:r>
    </w:p>
    <w:p w14:paraId="175EC152" w14:textId="77777777" w:rsidR="00104380" w:rsidRPr="007B1668" w:rsidRDefault="00104380" w:rsidP="00900FA4">
      <w:pPr>
        <w:pBdr>
          <w:bottom w:val="single" w:sz="8" w:space="4" w:color="4F81BD" w:themeColor="accent1"/>
        </w:pBdr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</w:pPr>
      <w:r w:rsidRPr="005434F2">
        <w:rPr>
          <w:rFonts w:eastAsiaTheme="majorEastAsia" w:cstheme="majorBidi"/>
          <w:color w:val="C00000"/>
          <w:spacing w:val="5"/>
          <w:kern w:val="28"/>
          <w:sz w:val="48"/>
          <w:szCs w:val="48"/>
          <w:lang w:val="fr-CA"/>
        </w:rPr>
        <w:lastRenderedPageBreak/>
        <w:t xml:space="preserve">APERÇU : </w:t>
      </w:r>
      <w:r w:rsidRPr="007B1668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  <w:t>Formulaire de demande</w:t>
      </w:r>
    </w:p>
    <w:p w14:paraId="292B2F8C" w14:textId="77777777" w:rsidR="00104380" w:rsidRPr="005434F2" w:rsidRDefault="00104380" w:rsidP="00900FA4">
      <w:pPr>
        <w:spacing w:before="120"/>
        <w:rPr>
          <w:color w:val="C00000"/>
          <w:sz w:val="28"/>
          <w:szCs w:val="28"/>
          <w:lang w:val="fr-CA"/>
        </w:rPr>
      </w:pPr>
      <w:r w:rsidRPr="005434F2">
        <w:rPr>
          <w:color w:val="C00000"/>
          <w:sz w:val="28"/>
          <w:szCs w:val="28"/>
          <w:lang w:val="fr-CA"/>
        </w:rPr>
        <w:t xml:space="preserve">Il ne s’agit pas d’un formulaire de demande officiel. Vous devez utiliser le portail pour présenter une demande. </w:t>
      </w:r>
    </w:p>
    <w:p w14:paraId="78CBCFA5" w14:textId="77777777" w:rsidR="00104380" w:rsidRPr="007B1668" w:rsidRDefault="00104380" w:rsidP="00900FA4">
      <w:pPr>
        <w:spacing w:before="120"/>
        <w:rPr>
          <w:lang w:val="fr-CA"/>
        </w:rPr>
      </w:pPr>
      <w:r w:rsidRPr="007B1668">
        <w:rPr>
          <w:lang w:val="fr-CA"/>
        </w:rPr>
        <w:t>Veuillez utiliser un formatage de texte simple si vous préparez votre demande à l’extérieur du portail. Le texte formaté emploie des caractères additionnels, et le formatage pourrait être perdu lorsque copié.</w:t>
      </w:r>
    </w:p>
    <w:p w14:paraId="3DE9D937" w14:textId="2A2816CF" w:rsidR="0028502E" w:rsidRPr="007B1668" w:rsidRDefault="00467991" w:rsidP="00900FA4">
      <w:pPr>
        <w:spacing w:before="120"/>
        <w:rPr>
          <w:lang w:val="fr-CA"/>
        </w:rPr>
      </w:pPr>
      <w:r w:rsidRPr="005434F2">
        <w:rPr>
          <w:b/>
          <w:bCs/>
          <w:color w:val="C00000"/>
          <w:sz w:val="28"/>
          <w:szCs w:val="28"/>
          <w:lang w:val="fr-CA"/>
        </w:rPr>
        <w:t>*</w:t>
      </w:r>
      <w:r w:rsidR="0028502E" w:rsidRPr="005434F2">
        <w:rPr>
          <w:sz w:val="28"/>
          <w:szCs w:val="28"/>
          <w:lang w:val="fr-CA"/>
        </w:rPr>
        <w:t xml:space="preserve"> </w:t>
      </w:r>
      <w:r w:rsidR="0028502E" w:rsidRPr="007B1668">
        <w:rPr>
          <w:lang w:val="fr-CA"/>
        </w:rPr>
        <w:t>= requis</w:t>
      </w:r>
    </w:p>
    <w:p w14:paraId="4F3ED897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DESCRIPTION DE LA DEMANDE DE SUBVENTION</w:t>
      </w:r>
    </w:p>
    <w:p w14:paraId="3907E8E1" w14:textId="3E0F195A" w:rsidR="00F55A14" w:rsidRPr="007B1668" w:rsidRDefault="00F55A14" w:rsidP="00900FA4">
      <w:pPr>
        <w:pStyle w:val="ListParagraph"/>
        <w:numPr>
          <w:ilvl w:val="0"/>
          <w:numId w:val="22"/>
        </w:numPr>
        <w:spacing w:before="360"/>
        <w:ind w:left="547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 xml:space="preserve">Nommez votre demande. </w:t>
      </w:r>
      <w:r w:rsidRPr="007B1668">
        <w:rPr>
          <w:rFonts w:ascii="Calibri" w:hAnsi="Calibri"/>
          <w:lang w:val="fr-CA"/>
        </w:rPr>
        <w:t>(</w:t>
      </w:r>
      <w:r w:rsidRPr="007B1668">
        <w:rPr>
          <w:lang w:val="fr-CA"/>
        </w:rPr>
        <w:t>environ 10 mots</w:t>
      </w:r>
      <w:r w:rsidRPr="007B1668">
        <w:rPr>
          <w:rFonts w:ascii="Calibri" w:hAnsi="Calibri"/>
          <w:lang w:val="fr-CA"/>
        </w:rPr>
        <w:t>)</w:t>
      </w:r>
      <w:r w:rsidR="005434F2">
        <w:rPr>
          <w:rFonts w:ascii="Calibri" w:hAnsi="Calibri"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7F7DD946" w14:textId="77777777" w:rsidR="00F55A14" w:rsidRDefault="00F55A14" w:rsidP="00900FA4">
      <w:pPr>
        <w:pStyle w:val="ListParagraph"/>
        <w:ind w:left="450"/>
        <w:contextualSpacing w:val="0"/>
        <w:rPr>
          <w:lang w:val="fr-CA"/>
        </w:rPr>
      </w:pPr>
      <w:r w:rsidRPr="007B1668">
        <w:rPr>
          <w:lang w:val="fr-CA"/>
        </w:rPr>
        <w:t>Ce nom vous permettra de repérer cette demande de subvention sur votre tableau de bord.</w:t>
      </w:r>
    </w:p>
    <w:p w14:paraId="1A0554F5" w14:textId="77777777" w:rsidR="00F55A14" w:rsidRPr="007B1668" w:rsidRDefault="00F55A14" w:rsidP="00900FA4">
      <w:pPr>
        <w:pStyle w:val="ListParagraph"/>
        <w:ind w:left="450"/>
        <w:contextualSpacing w:val="0"/>
        <w:rPr>
          <w:rFonts w:ascii="Calibri" w:hAnsi="Calibri"/>
          <w:b/>
          <w:lang w:val="fr-CA"/>
        </w:rPr>
      </w:pPr>
    </w:p>
    <w:p w14:paraId="5998FEAA" w14:textId="77843205" w:rsidR="003118F5" w:rsidRPr="007B1668" w:rsidRDefault="003118F5" w:rsidP="00900FA4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lang w:val="fr-CA"/>
        </w:rPr>
      </w:pPr>
      <w:r w:rsidRPr="007B1668">
        <w:rPr>
          <w:b/>
          <w:lang w:val="fr-CA"/>
        </w:rPr>
        <w:t>Indiquez le nom de la personne-ressource responsable de la présente demande.</w:t>
      </w:r>
      <w:r w:rsidR="00150506" w:rsidRPr="00150506">
        <w:rPr>
          <w:lang w:val="fr-CA"/>
        </w:rPr>
        <w:t xml:space="preserve"> </w:t>
      </w:r>
      <w:r w:rsidR="00150506" w:rsidRPr="00150506">
        <w:rPr>
          <w:b/>
          <w:color w:val="C00000"/>
          <w:sz w:val="28"/>
          <w:szCs w:val="28"/>
          <w:lang w:val="fr-CA"/>
        </w:rPr>
        <w:t>*</w:t>
      </w:r>
      <w:r w:rsidR="00150506" w:rsidRPr="00150506">
        <w:rPr>
          <w:noProof/>
          <w:lang w:val="fr-CA" w:eastAsia="en-US"/>
        </w:rPr>
        <w:t xml:space="preserve"> </w:t>
      </w:r>
    </w:p>
    <w:p w14:paraId="5D6E9A6B" w14:textId="34348196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 xml:space="preserve">Date prévue de publication ou de présentation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7726F2D4" w14:textId="20CED842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>Renseignements pour la traduction</w:t>
      </w:r>
      <w:r w:rsidR="00150506">
        <w:rPr>
          <w:b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2C3EA7CD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Titre de l’œuvre</w:t>
      </w:r>
    </w:p>
    <w:p w14:paraId="7AB835D1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Auteur canadien</w:t>
      </w:r>
    </w:p>
    <w:p w14:paraId="07F584AC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Traducteur</w:t>
      </w:r>
    </w:p>
    <w:p w14:paraId="70EF63C4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</w:rPr>
        <w:t xml:space="preserve"> </w:t>
      </w:r>
      <w:r w:rsidRPr="004A5EFB">
        <w:rPr>
          <w:lang w:val="fr-CA"/>
        </w:rPr>
        <w:t>Langue de traduction</w:t>
      </w:r>
    </w:p>
    <w:p w14:paraId="2AD359A1" w14:textId="279A8F08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450" w:right="-630" w:hanging="270"/>
        <w:contextualSpacing w:val="0"/>
        <w:rPr>
          <w:rFonts w:ascii="Calibri" w:hAnsi="Calibri"/>
          <w:lang w:val="fr-CA"/>
        </w:rPr>
      </w:pPr>
      <w:proofErr w:type="gramStart"/>
      <w:r w:rsidRPr="007B1668">
        <w:rPr>
          <w:b/>
          <w:bCs/>
          <w:lang w:val="fr-CA"/>
        </w:rPr>
        <w:t>Indiquez la</w:t>
      </w:r>
      <w:proofErr w:type="gramEnd"/>
      <w:r w:rsidRPr="007B1668">
        <w:rPr>
          <w:b/>
          <w:bCs/>
          <w:lang w:val="fr-CA"/>
        </w:rPr>
        <w:t xml:space="preserve"> ou les formes d’art ou d’expression, le ou les styles, le ou les genres correspondant le mieux à cette demande.</w:t>
      </w:r>
      <w:r w:rsidRPr="007B1668">
        <w:rPr>
          <w:rFonts w:ascii="Calibri" w:hAnsi="Calibri"/>
          <w:b/>
          <w:bCs/>
          <w:lang w:val="fr-CA"/>
        </w:rPr>
        <w:t xml:space="preserve"> </w:t>
      </w:r>
      <w:r w:rsidRPr="007B1668">
        <w:rPr>
          <w:rFonts w:ascii="Calibri" w:hAnsi="Calibri"/>
          <w:bCs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bCs/>
          <w:lang w:val="fr-CA"/>
        </w:rPr>
        <w:t>25 mots</w:t>
      </w:r>
      <w:r w:rsidRPr="007B1668">
        <w:rPr>
          <w:rFonts w:ascii="Calibri" w:hAnsi="Calibri"/>
          <w:bCs/>
          <w:lang w:val="fr-CA"/>
        </w:rPr>
        <w:t>)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 xml:space="preserve"> *</w:t>
      </w:r>
    </w:p>
    <w:p w14:paraId="0922400C" w14:textId="77777777" w:rsidR="003118F5" w:rsidRPr="007B1668" w:rsidRDefault="003118F5" w:rsidP="00900FA4">
      <w:pPr>
        <w:pStyle w:val="ListParagraph"/>
        <w:spacing w:before="120"/>
        <w:ind w:left="450"/>
        <w:contextualSpacing w:val="0"/>
        <w:rPr>
          <w:noProof/>
          <w:lang w:val="fr-CA"/>
        </w:rPr>
      </w:pPr>
      <w:r w:rsidRPr="007B1668">
        <w:rPr>
          <w:lang w:val="fr-CA"/>
        </w:rPr>
        <w:t>Quelques exemples : poésie, théâtre jeune</w:t>
      </w:r>
      <w:r w:rsidR="005A59F3">
        <w:rPr>
          <w:lang w:val="fr-CA"/>
        </w:rPr>
        <w:t>s</w:t>
      </w:r>
      <w:r w:rsidRPr="007B1668">
        <w:rPr>
          <w:lang w:val="fr-CA"/>
        </w:rPr>
        <w:t xml:space="preserve"> publics, </w:t>
      </w:r>
      <w:r w:rsidR="00251A71" w:rsidRPr="007B1668">
        <w:rPr>
          <w:lang w:val="fr-CA"/>
        </w:rPr>
        <w:t>essai</w:t>
      </w:r>
      <w:r w:rsidRPr="007B1668">
        <w:rPr>
          <w:noProof/>
          <w:lang w:val="fr-CA"/>
        </w:rPr>
        <w:t>.</w:t>
      </w:r>
    </w:p>
    <w:p w14:paraId="01FFB593" w14:textId="77777777" w:rsidR="003118F5" w:rsidRPr="007B1668" w:rsidRDefault="003118F5" w:rsidP="00900FA4">
      <w:pPr>
        <w:pStyle w:val="ListParagraph"/>
        <w:spacing w:before="120"/>
        <w:ind w:left="450"/>
        <w:contextualSpacing w:val="0"/>
        <w:rPr>
          <w:rFonts w:ascii="Calibri" w:hAnsi="Calibri"/>
          <w:lang w:val="fr-CA"/>
        </w:rPr>
      </w:pPr>
      <w:r w:rsidRPr="007B1668">
        <w:rPr>
          <w:lang w:val="fr-CA"/>
        </w:rPr>
        <w:t>Les renseignements fournis ici aident le Conseil à recueillir des exemples de formes d’art et de pratiques artistiques. Ils ne serviront pas à évaluer votre demande.</w:t>
      </w:r>
    </w:p>
    <w:p w14:paraId="49E57822" w14:textId="5E39D8F5" w:rsidR="002B1DA7" w:rsidRPr="007B1668" w:rsidRDefault="002B1DA7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t xml:space="preserve">Pourquoi avez-vous choisi de traduire cette œuvre dans une autre langue? Comment la traduction s’inscrit-elle dans votre stratégie de publication ou votre vision artistique? Donnez plus de renseignements sur les prix ou les succès critiques remportés par l’œuvre originale.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(</w:t>
      </w:r>
      <w:r w:rsidRPr="007B1668">
        <w:t>environ</w:t>
      </w:r>
      <w:r w:rsidRPr="007B1668">
        <w:rPr>
          <w:lang w:val="fr-CA"/>
        </w:rPr>
        <w:t xml:space="preserve"> </w:t>
      </w:r>
      <w:r w:rsidR="00713C54" w:rsidRPr="005A59F3">
        <w:rPr>
          <w:lang w:val="fr-CA"/>
        </w:rPr>
        <w:t xml:space="preserve">1500 </w:t>
      </w:r>
      <w:r w:rsidRPr="007B1668">
        <w:rPr>
          <w:lang w:val="fr-CA"/>
        </w:rPr>
        <w:t>mots</w:t>
      </w:r>
      <w:r w:rsidRPr="007B1668">
        <w:rPr>
          <w:rFonts w:ascii="Calibri" w:eastAsia="Times New Roman" w:hAnsi="Calibri" w:cs="Times New Roman"/>
          <w:color w:val="000000"/>
          <w:lang w:val="fr-CA"/>
        </w:rPr>
        <w:t>)</w:t>
      </w:r>
      <w:r w:rsidR="00150506">
        <w:rPr>
          <w:rFonts w:ascii="Calibri" w:eastAsia="Times New Roman" w:hAnsi="Calibri" w:cs="Times New Roman"/>
          <w:color w:val="000000"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033E7EE2" w14:textId="5B1A0FC7" w:rsidR="002B1DA7" w:rsidRPr="007B1668" w:rsidRDefault="002B1DA7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lastRenderedPageBreak/>
        <w:t xml:space="preserve">S’il s’agit d’une œuvre littéraire, présentez vos plans de promotion du livre traduit. Dans le cas d’une œuvre dramatique, indiquez où et quand la présentation ou la lecture aura lieu. </w:t>
      </w:r>
      <w:r w:rsidRPr="007B1668">
        <w:rPr>
          <w:lang w:val="fr-CA"/>
        </w:rPr>
        <w:t>(environ 100 mots)</w:t>
      </w:r>
      <w:r w:rsidR="00150506">
        <w:rPr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0F965602" w14:textId="07F56CFE" w:rsidR="002B1DA7" w:rsidRPr="007B1668" w:rsidRDefault="00367596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t>Comment ce projet vous permettra-t-il de :</w:t>
      </w:r>
      <w:r w:rsidRPr="007B1668">
        <w:rPr>
          <w:lang w:val="fr-CA"/>
        </w:rPr>
        <w:t xml:space="preserve"> (environ 250 mots)</w:t>
      </w:r>
      <w:r w:rsidR="00150506">
        <w:rPr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156E3D29" w14:textId="77777777" w:rsidR="00367596" w:rsidRPr="00BD0AFB" w:rsidRDefault="00367596" w:rsidP="00900FA4">
      <w:pPr>
        <w:pStyle w:val="ListParagraph"/>
        <w:numPr>
          <w:ilvl w:val="0"/>
          <w:numId w:val="21"/>
        </w:numPr>
        <w:tabs>
          <w:tab w:val="left" w:pos="450"/>
        </w:tabs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BD0AFB">
        <w:rPr>
          <w:rFonts w:ascii="Calibri" w:eastAsia="Times New Roman" w:hAnsi="Calibri" w:cs="Times New Roman"/>
          <w:color w:val="000000"/>
          <w:lang w:val="fr-CA"/>
        </w:rPr>
        <w:t xml:space="preserve">développer </w:t>
      </w:r>
      <w:r w:rsidRPr="00BD0AFB">
        <w:rPr>
          <w:lang w:val="fr-CA"/>
        </w:rPr>
        <w:t xml:space="preserve">ou améliorer le profil international de l’œuvre ou de </w:t>
      </w:r>
      <w:r w:rsidR="00DF3F96" w:rsidRPr="00EE55C5">
        <w:rPr>
          <w:lang w:val="fr-CA"/>
        </w:rPr>
        <w:t>l’écrivain</w:t>
      </w:r>
      <w:r w:rsidR="00A003D8" w:rsidRPr="00BD0AFB">
        <w:rPr>
          <w:lang w:val="fr-CA"/>
        </w:rPr>
        <w:t>?</w:t>
      </w:r>
    </w:p>
    <w:p w14:paraId="412CFB60" w14:textId="77777777" w:rsidR="00367596" w:rsidRPr="00BD0AFB" w:rsidRDefault="00367596" w:rsidP="00900FA4">
      <w:pPr>
        <w:pStyle w:val="ListParagraph"/>
        <w:numPr>
          <w:ilvl w:val="0"/>
          <w:numId w:val="21"/>
        </w:numPr>
        <w:spacing w:line="276" w:lineRule="auto"/>
        <w:rPr>
          <w:lang w:val="fr-CA"/>
        </w:rPr>
      </w:pPr>
      <w:r w:rsidRPr="00BD0AFB">
        <w:rPr>
          <w:lang w:val="fr-CA"/>
        </w:rPr>
        <w:t>créer de nouveaux débouchés?</w:t>
      </w:r>
    </w:p>
    <w:p w14:paraId="75B47587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b/>
          <w:lang w:val="fr-CA"/>
        </w:rPr>
        <w:t>Si vous croyez qu’un aspect essentiel à la compréhension de votre demande n’a pas été abordé, indiquez-le ici.</w:t>
      </w:r>
      <w:r w:rsidRPr="007B1668">
        <w:rPr>
          <w:lang w:val="fr-CA"/>
        </w:rPr>
        <w:t xml:space="preserve">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250 mots)</w:t>
      </w:r>
    </w:p>
    <w:p w14:paraId="270DAC36" w14:textId="77777777" w:rsidR="003118F5" w:rsidRPr="007B1668" w:rsidRDefault="003118F5" w:rsidP="00900FA4">
      <w:pPr>
        <w:pStyle w:val="CommentText"/>
        <w:ind w:left="45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Donnez ici des renseignements qui n’ont pas été mentionnés dans les questions précédentes.</w:t>
      </w:r>
    </w:p>
    <w:p w14:paraId="52946A4F" w14:textId="39FFD999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b/>
          <w:lang w:val="fr-CA"/>
        </w:rPr>
        <w:t xml:space="preserve">Résumez votre projet en une phrase. </w:t>
      </w:r>
      <w:r w:rsidR="00367596" w:rsidRPr="007B1668">
        <w:rPr>
          <w:lang w:val="fr-CA"/>
        </w:rPr>
        <w:t xml:space="preserve">Si possible, servez-vous de la formule LANGUE DE TRADUCTION, TITRE DE L’OEUVRE ET </w:t>
      </w:r>
      <w:r w:rsidR="00076BA8" w:rsidRPr="00EE55C5">
        <w:rPr>
          <w:lang w:val="fr-CA"/>
        </w:rPr>
        <w:t>ÉCRIVAIN</w:t>
      </w:r>
      <w:r w:rsidR="00367596" w:rsidRPr="007B1668">
        <w:rPr>
          <w:lang w:val="fr-CA"/>
        </w:rPr>
        <w:t xml:space="preserve">. </w:t>
      </w:r>
      <w:r w:rsidRPr="007B1668">
        <w:rPr>
          <w:rFonts w:ascii="Calibri" w:eastAsia="Times New Roman" w:hAnsi="Calibri" w:cs="Times New Roman"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25 mots</w:t>
      </w:r>
      <w:r w:rsidRPr="007B1668">
        <w:rPr>
          <w:rFonts w:ascii="Calibri" w:eastAsia="Times New Roman" w:hAnsi="Calibri" w:cs="Times New Roman"/>
          <w:lang w:val="fr-CA"/>
        </w:rPr>
        <w:t>)</w:t>
      </w:r>
      <w:r w:rsidR="00150506">
        <w:rPr>
          <w:rFonts w:ascii="Calibri" w:eastAsia="Times New Roman" w:hAnsi="Calibri" w:cs="Times New Roman"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  <w:r w:rsidRPr="005434F2">
        <w:rPr>
          <w:noProof/>
          <w:sz w:val="28"/>
          <w:szCs w:val="28"/>
          <w:lang w:val="fr-CA" w:eastAsia="en-US"/>
        </w:rPr>
        <w:t xml:space="preserve"> </w:t>
      </w:r>
    </w:p>
    <w:p w14:paraId="22BF389C" w14:textId="77777777" w:rsidR="00367596" w:rsidRPr="007B1668" w:rsidRDefault="00367596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 xml:space="preserve">Par exemple : « Pour la traduction en espagnol de </w:t>
      </w:r>
      <w:r w:rsidRPr="007B1668">
        <w:rPr>
          <w:i/>
          <w:sz w:val="24"/>
          <w:szCs w:val="24"/>
          <w:lang w:val="fr-CA"/>
        </w:rPr>
        <w:t>l’œuvre X</w:t>
      </w:r>
      <w:r w:rsidRPr="007B1668">
        <w:rPr>
          <w:sz w:val="24"/>
          <w:szCs w:val="24"/>
          <w:lang w:val="fr-CA"/>
        </w:rPr>
        <w:t xml:space="preserve"> de Pierre Untel. »</w:t>
      </w:r>
    </w:p>
    <w:p w14:paraId="1CEB7F55" w14:textId="77777777" w:rsidR="003118F5" w:rsidRPr="007B1668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Le Conseil des arts du Canada utilisera ce résumé dans ses rapports officiels.</w:t>
      </w:r>
    </w:p>
    <w:p w14:paraId="11809E5F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BUDGET</w:t>
      </w:r>
    </w:p>
    <w:p w14:paraId="0E4868B9" w14:textId="08CBB356" w:rsidR="003118F5" w:rsidRPr="007B1668" w:rsidRDefault="003118F5" w:rsidP="00900FA4">
      <w:pPr>
        <w:pStyle w:val="ListParagraph"/>
        <w:numPr>
          <w:ilvl w:val="0"/>
          <w:numId w:val="22"/>
        </w:numPr>
        <w:spacing w:before="360" w:after="360"/>
        <w:contextualSpacing w:val="0"/>
        <w:rPr>
          <w:rFonts w:ascii="Calibri" w:hAnsi="Calibri"/>
          <w:lang w:val="fr-CA"/>
        </w:rPr>
      </w:pPr>
      <w:r w:rsidRPr="007B1668">
        <w:rPr>
          <w:rFonts w:ascii="Calibri" w:hAnsi="Calibri"/>
          <w:b/>
          <w:lang w:val="fr-CA"/>
        </w:rPr>
        <w:t>Complétez le document Budget.</w:t>
      </w:r>
      <w:r w:rsidR="00150506">
        <w:rPr>
          <w:rFonts w:ascii="Calibri" w:hAnsi="Calibri"/>
          <w:b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  <w:r w:rsidRPr="007B1668">
        <w:rPr>
          <w:noProof/>
          <w:lang w:eastAsia="en-US"/>
        </w:rPr>
        <w:t xml:space="preserve"> </w:t>
      </w:r>
    </w:p>
    <w:p w14:paraId="0AE63C41" w14:textId="66738BE2" w:rsidR="003118F5" w:rsidRPr="007B1668" w:rsidRDefault="003118F5" w:rsidP="00900FA4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>Montant demandé</w:t>
      </w:r>
      <w:r w:rsidR="00150506">
        <w:rPr>
          <w:b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3DA2422F" w14:textId="77777777" w:rsidR="007B4A6D" w:rsidRPr="007B1668" w:rsidRDefault="007B4A6D" w:rsidP="00900FA4">
      <w:pPr>
        <w:pStyle w:val="CommentText"/>
        <w:ind w:left="540"/>
        <w:rPr>
          <w:sz w:val="24"/>
          <w:szCs w:val="24"/>
          <w:lang w:val="fr-CA"/>
        </w:rPr>
      </w:pPr>
      <w:r w:rsidRPr="005C2E76">
        <w:rPr>
          <w:sz w:val="24"/>
          <w:szCs w:val="24"/>
          <w:lang w:val="fr-CA"/>
        </w:rPr>
        <w:t xml:space="preserve">Le montant de la subvention est établi en fonction des </w:t>
      </w:r>
      <w:r w:rsidR="005C2E76" w:rsidRPr="00EE55C5">
        <w:rPr>
          <w:rFonts w:eastAsia="Times New Roman" w:cs="Segoe UI"/>
          <w:sz w:val="24"/>
          <w:szCs w:val="24"/>
          <w:lang w:val="fr-CA"/>
        </w:rPr>
        <w:t>tarifs de traduction standards de votre pays</w:t>
      </w:r>
      <w:r w:rsidRPr="00EE55C5">
        <w:rPr>
          <w:sz w:val="24"/>
          <w:szCs w:val="24"/>
          <w:lang w:val="fr-CA"/>
        </w:rPr>
        <w:t>,</w:t>
      </w:r>
      <w:r w:rsidRPr="005C2E76">
        <w:rPr>
          <w:sz w:val="24"/>
          <w:szCs w:val="24"/>
          <w:lang w:val="fr-CA"/>
        </w:rPr>
        <w:t xml:space="preserve"> jusqu’à concurrence de 20 000 $. Les candidats</w:t>
      </w:r>
      <w:r w:rsidRPr="007B1668">
        <w:rPr>
          <w:sz w:val="24"/>
          <w:szCs w:val="24"/>
          <w:lang w:val="fr-CA"/>
        </w:rPr>
        <w:t xml:space="preserve"> peuvent également demander un maximum de 2 000 $ par année pour couvrir les dépenses de promotion d’une œuvre littéraire.</w:t>
      </w:r>
    </w:p>
    <w:p w14:paraId="14D1E43C" w14:textId="77777777" w:rsidR="003118F5" w:rsidRPr="00EE55C5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Ce montant doit correspondre au montant demandé dans votre budget complété.</w:t>
      </w:r>
      <w:r w:rsidR="001C27D8">
        <w:rPr>
          <w:sz w:val="24"/>
          <w:szCs w:val="24"/>
          <w:lang w:val="fr-CA"/>
        </w:rPr>
        <w:t xml:space="preserve"> </w:t>
      </w:r>
      <w:r w:rsidR="001C27D8" w:rsidRPr="00EE55C5">
        <w:rPr>
          <w:rFonts w:eastAsia="Times New Roman" w:cs="Segoe UI"/>
          <w:sz w:val="24"/>
          <w:szCs w:val="24"/>
          <w:lang w:val="fr-CA"/>
        </w:rPr>
        <w:t>N’incluez pas de dépenses qui ne sont pas admissibles dans le cadre de cette composante.</w:t>
      </w:r>
    </w:p>
    <w:p w14:paraId="532D9F7F" w14:textId="77777777" w:rsidR="003118F5" w:rsidRPr="007B1668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Même si votre demande est retenue, il se peut qu’on ne vous accorde pas la totalité du montant demandé.</w:t>
      </w:r>
    </w:p>
    <w:p w14:paraId="184CB2D7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DOCUMENTS REQUIS</w:t>
      </w:r>
    </w:p>
    <w:p w14:paraId="5175A491" w14:textId="1CD0B7F4" w:rsidR="003118F5" w:rsidRPr="007B1668" w:rsidRDefault="007B4A6D" w:rsidP="00900FA4">
      <w:pPr>
        <w:pStyle w:val="ListParagraph"/>
        <w:numPr>
          <w:ilvl w:val="0"/>
          <w:numId w:val="22"/>
        </w:numPr>
        <w:spacing w:before="360"/>
        <w:ind w:left="547"/>
        <w:rPr>
          <w:b/>
          <w:lang w:val="fr-CA"/>
        </w:rPr>
      </w:pPr>
      <w:r w:rsidRPr="007B1668">
        <w:rPr>
          <w:b/>
          <w:lang w:val="fr-CA"/>
        </w:rPr>
        <w:t>Joignez un des documents suivants :</w:t>
      </w:r>
      <w:r w:rsidR="00150506">
        <w:rPr>
          <w:b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29372CF0" w14:textId="165A8C6F" w:rsidR="007B4A6D" w:rsidRPr="00EE55C5" w:rsidRDefault="007B4A6D" w:rsidP="00900FA4">
      <w:pPr>
        <w:pStyle w:val="ListParagraph"/>
        <w:numPr>
          <w:ilvl w:val="0"/>
          <w:numId w:val="30"/>
        </w:numPr>
        <w:spacing w:before="240" w:after="240"/>
        <w:rPr>
          <w:lang w:val="fr-CA"/>
        </w:rPr>
      </w:pPr>
      <w:r w:rsidRPr="00F37A91">
        <w:rPr>
          <w:lang w:val="fr-CA"/>
        </w:rPr>
        <w:t xml:space="preserve">pour une </w:t>
      </w:r>
      <w:hyperlink r:id="rId11" w:history="1">
        <w:r w:rsidRPr="00133E15">
          <w:rPr>
            <w:rStyle w:val="Hyperlink"/>
            <w:lang w:val="fr-CA"/>
          </w:rPr>
          <w:t>œuvre littéraire</w:t>
        </w:r>
      </w:hyperlink>
      <w:r w:rsidR="003E782B" w:rsidRPr="00F37A91">
        <w:rPr>
          <w:lang w:val="fr-CA"/>
        </w:rPr>
        <w:t xml:space="preserve"> </w:t>
      </w:r>
      <w:r w:rsidR="003E782B" w:rsidRPr="00F37A91">
        <w:rPr>
          <w:rFonts w:cs="Arial"/>
          <w:lang w:val="fr-CA"/>
        </w:rPr>
        <w:t>—</w:t>
      </w:r>
      <w:r w:rsidRPr="00F37A91">
        <w:rPr>
          <w:lang w:val="fr-CA"/>
        </w:rPr>
        <w:t xml:space="preserve"> une copie signée du contrat entre l’éditeur canadien, </w:t>
      </w:r>
      <w:r w:rsidR="00BB089B" w:rsidRPr="00EE55C5">
        <w:rPr>
          <w:lang w:val="fr-CA"/>
        </w:rPr>
        <w:t>l’écrivain</w:t>
      </w:r>
      <w:r w:rsidRPr="00EE55C5">
        <w:rPr>
          <w:lang w:val="fr-CA"/>
        </w:rPr>
        <w:t>, l’agent littéraire ou le dét</w:t>
      </w:r>
      <w:r w:rsidR="00A33BD0" w:rsidRPr="00EE55C5">
        <w:rPr>
          <w:lang w:val="fr-CA"/>
        </w:rPr>
        <w:t>enteur des droits de traduction</w:t>
      </w:r>
    </w:p>
    <w:p w14:paraId="44C3B9FF" w14:textId="2F65AFA9" w:rsidR="007B4A6D" w:rsidRPr="00F37A91" w:rsidRDefault="007B4A6D" w:rsidP="00900FA4">
      <w:pPr>
        <w:pStyle w:val="ListParagraph"/>
        <w:numPr>
          <w:ilvl w:val="0"/>
          <w:numId w:val="30"/>
        </w:numPr>
        <w:spacing w:after="240"/>
        <w:rPr>
          <w:lang w:val="fr-CA"/>
        </w:rPr>
      </w:pPr>
      <w:r w:rsidRPr="00F37A91">
        <w:rPr>
          <w:lang w:val="fr-CA"/>
        </w:rPr>
        <w:t xml:space="preserve">pour une </w:t>
      </w:r>
      <w:hyperlink r:id="rId12" w:history="1">
        <w:r w:rsidRPr="006245BD">
          <w:rPr>
            <w:rStyle w:val="Hyperlink"/>
            <w:lang w:val="fr-CA"/>
          </w:rPr>
          <w:t>œuvre dramatique</w:t>
        </w:r>
      </w:hyperlink>
      <w:r w:rsidR="003E782B" w:rsidRPr="00F37A91">
        <w:rPr>
          <w:lang w:val="fr-CA"/>
        </w:rPr>
        <w:t xml:space="preserve"> </w:t>
      </w:r>
      <w:r w:rsidR="003E782B" w:rsidRPr="00F37A91">
        <w:rPr>
          <w:rFonts w:cs="Arial"/>
          <w:lang w:val="fr-CA"/>
        </w:rPr>
        <w:t>—</w:t>
      </w:r>
      <w:r w:rsidRPr="00F37A91">
        <w:rPr>
          <w:lang w:val="fr-CA"/>
        </w:rPr>
        <w:t xml:space="preserve"> une copie signée de la lettre d’entente entre vous et </w:t>
      </w:r>
    </w:p>
    <w:p w14:paraId="23C33811" w14:textId="77777777" w:rsidR="007B4A6D" w:rsidRPr="00F37A91" w:rsidRDefault="007B4A6D" w:rsidP="00900FA4">
      <w:pPr>
        <w:pStyle w:val="ListParagraph"/>
        <w:spacing w:before="240"/>
        <w:ind w:left="900"/>
        <w:rPr>
          <w:lang w:val="fr-CA"/>
        </w:rPr>
      </w:pPr>
      <w:r w:rsidRPr="00F37A91">
        <w:rPr>
          <w:lang w:val="fr-CA"/>
        </w:rPr>
        <w:t>le dramaturge qui confirme que celui-ci approuve le choix du traducteur</w:t>
      </w:r>
    </w:p>
    <w:p w14:paraId="134AA225" w14:textId="1AA74584" w:rsidR="007B4A6D" w:rsidRPr="007B1668" w:rsidRDefault="007B4A6D" w:rsidP="00900FA4">
      <w:pPr>
        <w:pStyle w:val="ListParagraph"/>
        <w:numPr>
          <w:ilvl w:val="0"/>
          <w:numId w:val="22"/>
        </w:numPr>
        <w:spacing w:before="360"/>
        <w:ind w:left="547"/>
        <w:contextualSpacing w:val="0"/>
        <w:rPr>
          <w:shd w:val="clear" w:color="auto" w:fill="FFFFFF"/>
          <w:lang w:val="fr-CA"/>
        </w:rPr>
      </w:pPr>
      <w:r w:rsidRPr="007B1668">
        <w:rPr>
          <w:b/>
          <w:lang w:val="fr-CA"/>
        </w:rPr>
        <w:lastRenderedPageBreak/>
        <w:t>Joignez un des documents suivants :</w:t>
      </w:r>
      <w:r w:rsidR="00150506">
        <w:rPr>
          <w:b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p w14:paraId="313B213C" w14:textId="27000BC8" w:rsidR="007B4A6D" w:rsidRPr="00F55A14" w:rsidRDefault="007B4A6D" w:rsidP="00900FA4">
      <w:pPr>
        <w:pStyle w:val="ListParagraph"/>
        <w:numPr>
          <w:ilvl w:val="0"/>
          <w:numId w:val="32"/>
        </w:numPr>
        <w:jc w:val="both"/>
        <w:rPr>
          <w:lang w:val="fr-CA"/>
        </w:rPr>
      </w:pPr>
      <w:r w:rsidRPr="00F55A14">
        <w:rPr>
          <w:lang w:val="fr-CA"/>
        </w:rPr>
        <w:t xml:space="preserve">pour une </w:t>
      </w:r>
      <w:hyperlink r:id="rId13" w:history="1">
        <w:r w:rsidR="006245BD" w:rsidRPr="00133E15">
          <w:rPr>
            <w:rStyle w:val="Hyperlink"/>
            <w:lang w:val="fr-CA"/>
          </w:rPr>
          <w:t>œuvre littéraire</w:t>
        </w:r>
      </w:hyperlink>
      <w:r w:rsidR="006245BD" w:rsidRPr="00F37A91">
        <w:rPr>
          <w:lang w:val="fr-CA"/>
        </w:rPr>
        <w:t xml:space="preserve"> </w:t>
      </w:r>
      <w:r w:rsidR="003E782B" w:rsidRPr="00F55A14">
        <w:rPr>
          <w:rFonts w:cs="Arial"/>
          <w:lang w:val="fr-CA"/>
        </w:rPr>
        <w:t>—</w:t>
      </w:r>
      <w:r w:rsidRPr="00F55A14">
        <w:rPr>
          <w:lang w:val="fr-CA"/>
        </w:rPr>
        <w:t xml:space="preserve"> une copie signée du contrat avec le traducteur</w:t>
      </w:r>
    </w:p>
    <w:p w14:paraId="4476D2B0" w14:textId="1971D64F" w:rsidR="007B4A6D" w:rsidRPr="00F55A14" w:rsidRDefault="007B4A6D" w:rsidP="00900FA4">
      <w:pPr>
        <w:pStyle w:val="ListParagraph"/>
        <w:numPr>
          <w:ilvl w:val="0"/>
          <w:numId w:val="32"/>
        </w:numPr>
        <w:rPr>
          <w:lang w:val="fr-CA"/>
        </w:rPr>
      </w:pPr>
      <w:r w:rsidRPr="00F55A14">
        <w:rPr>
          <w:lang w:val="fr-CA"/>
        </w:rPr>
        <w:t xml:space="preserve">pour une </w:t>
      </w:r>
      <w:hyperlink r:id="rId14" w:history="1">
        <w:r w:rsidR="006245BD" w:rsidRPr="006245BD">
          <w:rPr>
            <w:rStyle w:val="Hyperlink"/>
            <w:lang w:val="fr-CA"/>
          </w:rPr>
          <w:t>œuvre dramatique</w:t>
        </w:r>
      </w:hyperlink>
      <w:r w:rsidR="006245BD" w:rsidRPr="00F37A91">
        <w:rPr>
          <w:lang w:val="fr-CA"/>
        </w:rPr>
        <w:t xml:space="preserve"> </w:t>
      </w:r>
      <w:r w:rsidR="003E782B" w:rsidRPr="00F55A14">
        <w:rPr>
          <w:rFonts w:cs="Arial"/>
          <w:lang w:val="fr-CA"/>
        </w:rPr>
        <w:t>—</w:t>
      </w:r>
      <w:r w:rsidRPr="00F55A14">
        <w:rPr>
          <w:lang w:val="fr-CA"/>
        </w:rPr>
        <w:t xml:space="preserve"> une copie signée de la lettre d’entente entre vous et le traducteur</w:t>
      </w:r>
    </w:p>
    <w:p w14:paraId="1D7D8640" w14:textId="30049787" w:rsidR="007B4A6D" w:rsidRPr="007B1668" w:rsidRDefault="007B4A6D" w:rsidP="00900FA4">
      <w:pPr>
        <w:pStyle w:val="ListParagraph"/>
        <w:numPr>
          <w:ilvl w:val="0"/>
          <w:numId w:val="22"/>
        </w:numPr>
        <w:spacing w:before="360" w:line="276" w:lineRule="auto"/>
        <w:ind w:left="547"/>
        <w:contextualSpacing w:val="0"/>
        <w:rPr>
          <w:b/>
          <w:shd w:val="clear" w:color="auto" w:fill="FFFFFF"/>
          <w:lang w:val="fr-CA"/>
        </w:rPr>
      </w:pPr>
      <w:r w:rsidRPr="007B1668">
        <w:rPr>
          <w:b/>
          <w:shd w:val="clear" w:color="auto" w:fill="FFFFFF"/>
          <w:lang w:val="fr-CA"/>
        </w:rPr>
        <w:t>Joignez une biographie récente du traducteur.</w:t>
      </w:r>
      <w:r w:rsidR="00150506">
        <w:rPr>
          <w:b/>
          <w:shd w:val="clear" w:color="auto" w:fill="FFFFFF"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  <w:r w:rsidR="00395248" w:rsidRPr="007B1668">
        <w:rPr>
          <w:b/>
          <w:shd w:val="clear" w:color="auto" w:fill="FFFFFF"/>
          <w:lang w:val="fr-CA"/>
        </w:rPr>
        <w:t xml:space="preserve"> </w:t>
      </w:r>
    </w:p>
    <w:p w14:paraId="739416B2" w14:textId="77777777" w:rsidR="007B4A6D" w:rsidRPr="007B1668" w:rsidRDefault="007B4A6D" w:rsidP="00900FA4">
      <w:pPr>
        <w:pStyle w:val="Heading2"/>
        <w:rPr>
          <w:lang w:val="fr-CA"/>
        </w:rPr>
      </w:pPr>
      <w:r w:rsidRPr="007B1668">
        <w:rPr>
          <w:lang w:val="fr-CA"/>
        </w:rPr>
        <w:t>DOCUMENTATION D’APPUI</w:t>
      </w:r>
    </w:p>
    <w:p w14:paraId="13379584" w14:textId="53771B36" w:rsidR="00A066E0" w:rsidRPr="00EE55C5" w:rsidRDefault="004F640E" w:rsidP="00900FA4">
      <w:pPr>
        <w:pStyle w:val="ListParagraph"/>
        <w:numPr>
          <w:ilvl w:val="0"/>
          <w:numId w:val="22"/>
        </w:numPr>
        <w:spacing w:before="360" w:after="120" w:line="276" w:lineRule="auto"/>
        <w:ind w:left="547"/>
        <w:contextualSpacing w:val="0"/>
        <w:rPr>
          <w:strike/>
          <w:lang w:val="fr-CA"/>
        </w:rPr>
      </w:pPr>
      <w:r w:rsidRPr="00EE55C5">
        <w:rPr>
          <w:rFonts w:eastAsia="Times New Roman" w:cs="Segoe UI"/>
          <w:b/>
          <w:lang w:val="fr-CA"/>
        </w:rPr>
        <w:t>Veuillez fournir un exemplaire original du livre ou de la pièce.</w:t>
      </w:r>
      <w:r w:rsidRPr="005434F2">
        <w:rPr>
          <w:b/>
          <w:sz w:val="28"/>
          <w:szCs w:val="28"/>
          <w:shd w:val="clear" w:color="auto" w:fill="FFFFFF"/>
          <w:lang w:val="fr-CA"/>
        </w:rPr>
        <w:t xml:space="preserve"> </w:t>
      </w:r>
      <w:r w:rsidR="00467991" w:rsidRPr="005434F2">
        <w:rPr>
          <w:rFonts w:ascii="Calibri" w:hAnsi="Calibri"/>
          <w:b/>
          <w:bCs/>
          <w:color w:val="C00000"/>
          <w:sz w:val="28"/>
          <w:szCs w:val="28"/>
          <w:lang w:val="fr-CA"/>
        </w:rPr>
        <w:t>*</w:t>
      </w:r>
    </w:p>
    <w:sectPr w:rsidR="00A066E0" w:rsidRPr="00EE55C5" w:rsidSect="00A71002">
      <w:headerReference w:type="even" r:id="rId15"/>
      <w:headerReference w:type="first" r:id="rId16"/>
      <w:footerReference w:type="first" r:id="rId17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868" w14:textId="77777777" w:rsidR="00E04EB8" w:rsidRDefault="00E04EB8" w:rsidP="00D07143">
      <w:r>
        <w:separator/>
      </w:r>
    </w:p>
  </w:endnote>
  <w:endnote w:type="continuationSeparator" w:id="0">
    <w:p w14:paraId="5B075ED3" w14:textId="77777777" w:rsidR="00E04EB8" w:rsidRDefault="00E04EB8" w:rsidP="00D0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D7B6" w14:textId="3ED20A8C" w:rsidR="009E357B" w:rsidRDefault="009E357B">
    <w:pPr>
      <w:pStyle w:val="Footer"/>
    </w:pPr>
    <w:r>
      <w:t xml:space="preserve">F6003 </w:t>
    </w:r>
    <w:r w:rsidR="005434F2">
      <w:t>12</w:t>
    </w:r>
    <w:r w:rsidR="006245BD">
      <w:t>-</w:t>
    </w:r>
    <w:r w:rsidR="005434F2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1DB7" w14:textId="77777777" w:rsidR="00E04EB8" w:rsidRDefault="00E04EB8" w:rsidP="00D07143">
      <w:r>
        <w:separator/>
      </w:r>
    </w:p>
  </w:footnote>
  <w:footnote w:type="continuationSeparator" w:id="0">
    <w:p w14:paraId="0D5A2E56" w14:textId="77777777" w:rsidR="00E04EB8" w:rsidRDefault="00E04EB8" w:rsidP="00D0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2A0F" w14:textId="77777777" w:rsidR="009D2956" w:rsidRDefault="00A71002">
    <w:pPr>
      <w:pStyle w:val="Header"/>
    </w:pPr>
    <w:r>
      <w:rPr>
        <w:noProof/>
      </w:rPr>
      <w:pict w14:anchorId="5D348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031973" o:spid="_x0000_s6963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72" w14:textId="77777777" w:rsidR="00D35E93" w:rsidRPr="00104380" w:rsidRDefault="00A71002" w:rsidP="00104380">
    <w:pPr>
      <w:tabs>
        <w:tab w:val="center" w:pos="4680"/>
        <w:tab w:val="right" w:pos="9360"/>
      </w:tabs>
      <w:jc w:val="right"/>
      <w:rPr>
        <w:b/>
        <w:lang w:val="fr-CA"/>
      </w:rPr>
    </w:pPr>
    <w:r>
      <w:rPr>
        <w:noProof/>
      </w:rPr>
      <w:pict w14:anchorId="745A0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031972" o:spid="_x0000_s69633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  <w:r w:rsidR="00901DAF"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3C311081" wp14:editId="4152FD0E">
          <wp:simplePos x="0" y="0"/>
          <wp:positionH relativeFrom="column">
            <wp:posOffset>-120650</wp:posOffset>
          </wp:positionH>
          <wp:positionV relativeFrom="paragraph">
            <wp:posOffset>-197485</wp:posOffset>
          </wp:positionV>
          <wp:extent cx="3007995" cy="548640"/>
          <wp:effectExtent l="0" t="0" r="1905" b="3810"/>
          <wp:wrapSquare wrapText="bothSides"/>
          <wp:docPr id="6" name="Picture 6" descr="Le logo du Conseil des arts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80" w:rsidRPr="00104380">
      <w:rPr>
        <w:b/>
        <w:color w:val="FF0000"/>
        <w:lang w:val="fr-CA"/>
      </w:rPr>
      <w:t xml:space="preserve"> </w:t>
    </w:r>
    <w:r w:rsidR="00104380" w:rsidRPr="00C45E4D">
      <w:rPr>
        <w:b/>
        <w:color w:val="FF0000"/>
        <w:lang w:val="fr-CA"/>
      </w:rPr>
      <w:t xml:space="preserve">APERÇU : </w:t>
    </w:r>
    <w:r w:rsidR="00104380" w:rsidRPr="00C45E4D">
      <w:rPr>
        <w:b/>
        <w:lang w:val="fr-CA"/>
      </w:rPr>
      <w:t>Lignes directrices</w:t>
    </w:r>
    <w:r w:rsidR="00104380">
      <w:rPr>
        <w:b/>
        <w:lang w:val="fr-CA"/>
      </w:rPr>
      <w:br/>
    </w:r>
    <w:r w:rsidR="00104380" w:rsidRPr="00C45E4D">
      <w:rPr>
        <w:b/>
        <w:lang w:val="fr-CA"/>
      </w:rPr>
      <w:t>et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7E"/>
    <w:multiLevelType w:val="hybridMultilevel"/>
    <w:tmpl w:val="D84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0139"/>
    <w:multiLevelType w:val="hybridMultilevel"/>
    <w:tmpl w:val="212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61C64BCC"/>
    <w:lvl w:ilvl="0" w:tplc="30D0F602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F771D6"/>
    <w:multiLevelType w:val="hybridMultilevel"/>
    <w:tmpl w:val="D944BD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4D2"/>
    <w:multiLevelType w:val="hybridMultilevel"/>
    <w:tmpl w:val="30F0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341F2"/>
    <w:multiLevelType w:val="hybridMultilevel"/>
    <w:tmpl w:val="D484421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8D96C44"/>
    <w:multiLevelType w:val="multilevel"/>
    <w:tmpl w:val="49E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65978"/>
    <w:multiLevelType w:val="hybridMultilevel"/>
    <w:tmpl w:val="41106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C2D18"/>
    <w:multiLevelType w:val="hybridMultilevel"/>
    <w:tmpl w:val="5BB6DF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28042E3"/>
    <w:multiLevelType w:val="hybridMultilevel"/>
    <w:tmpl w:val="7AA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365"/>
    <w:multiLevelType w:val="hybridMultilevel"/>
    <w:tmpl w:val="0DF02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541F"/>
    <w:multiLevelType w:val="multilevel"/>
    <w:tmpl w:val="097C47B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41832"/>
    <w:multiLevelType w:val="hybridMultilevel"/>
    <w:tmpl w:val="EB662C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3F0F9E"/>
    <w:multiLevelType w:val="hybridMultilevel"/>
    <w:tmpl w:val="9AD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22B27"/>
    <w:multiLevelType w:val="hybridMultilevel"/>
    <w:tmpl w:val="4784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94FFA"/>
    <w:multiLevelType w:val="hybridMultilevel"/>
    <w:tmpl w:val="C11615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33DF2591"/>
    <w:multiLevelType w:val="hybridMultilevel"/>
    <w:tmpl w:val="A4C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07A31"/>
    <w:multiLevelType w:val="hybridMultilevel"/>
    <w:tmpl w:val="DAD4B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E3092"/>
    <w:multiLevelType w:val="hybridMultilevel"/>
    <w:tmpl w:val="A22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A7D06"/>
    <w:multiLevelType w:val="hybridMultilevel"/>
    <w:tmpl w:val="1FF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B4EA3"/>
    <w:multiLevelType w:val="hybridMultilevel"/>
    <w:tmpl w:val="7848C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E4C7C"/>
    <w:multiLevelType w:val="multilevel"/>
    <w:tmpl w:val="0A0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7A5877"/>
    <w:multiLevelType w:val="hybridMultilevel"/>
    <w:tmpl w:val="511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8D7"/>
    <w:multiLevelType w:val="hybridMultilevel"/>
    <w:tmpl w:val="7EBC969A"/>
    <w:lvl w:ilvl="0" w:tplc="5A980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C077895"/>
    <w:multiLevelType w:val="hybridMultilevel"/>
    <w:tmpl w:val="5DA61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B7C6C"/>
    <w:multiLevelType w:val="multilevel"/>
    <w:tmpl w:val="14D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7103F"/>
    <w:multiLevelType w:val="hybridMultilevel"/>
    <w:tmpl w:val="0BD078F0"/>
    <w:lvl w:ilvl="0" w:tplc="EBFA9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D42F6"/>
    <w:multiLevelType w:val="hybridMultilevel"/>
    <w:tmpl w:val="FD6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66FB"/>
    <w:multiLevelType w:val="hybridMultilevel"/>
    <w:tmpl w:val="E930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B6A5F"/>
    <w:multiLevelType w:val="hybridMultilevel"/>
    <w:tmpl w:val="14F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4EFE"/>
    <w:multiLevelType w:val="hybridMultilevel"/>
    <w:tmpl w:val="393E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2829"/>
    <w:multiLevelType w:val="hybridMultilevel"/>
    <w:tmpl w:val="A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321C0"/>
    <w:multiLevelType w:val="hybridMultilevel"/>
    <w:tmpl w:val="678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83890">
    <w:abstractNumId w:val="33"/>
  </w:num>
  <w:num w:numId="2" w16cid:durableId="1787777125">
    <w:abstractNumId w:val="18"/>
  </w:num>
  <w:num w:numId="3" w16cid:durableId="812138913">
    <w:abstractNumId w:val="6"/>
  </w:num>
  <w:num w:numId="4" w16cid:durableId="279531449">
    <w:abstractNumId w:val="36"/>
  </w:num>
  <w:num w:numId="5" w16cid:durableId="155263354">
    <w:abstractNumId w:val="32"/>
  </w:num>
  <w:num w:numId="6" w16cid:durableId="997347752">
    <w:abstractNumId w:val="24"/>
  </w:num>
  <w:num w:numId="7" w16cid:durableId="2018650757">
    <w:abstractNumId w:val="35"/>
  </w:num>
  <w:num w:numId="8" w16cid:durableId="1920870705">
    <w:abstractNumId w:val="12"/>
  </w:num>
  <w:num w:numId="9" w16cid:durableId="716903125">
    <w:abstractNumId w:val="27"/>
  </w:num>
  <w:num w:numId="10" w16cid:durableId="724180555">
    <w:abstractNumId w:val="11"/>
  </w:num>
  <w:num w:numId="11" w16cid:durableId="1300455988">
    <w:abstractNumId w:val="16"/>
  </w:num>
  <w:num w:numId="12" w16cid:durableId="909464410">
    <w:abstractNumId w:val="0"/>
  </w:num>
  <w:num w:numId="13" w16cid:durableId="902059852">
    <w:abstractNumId w:val="34"/>
  </w:num>
  <w:num w:numId="14" w16cid:durableId="2052075818">
    <w:abstractNumId w:val="17"/>
  </w:num>
  <w:num w:numId="15" w16cid:durableId="157304689">
    <w:abstractNumId w:val="10"/>
  </w:num>
  <w:num w:numId="16" w16cid:durableId="24642517">
    <w:abstractNumId w:val="15"/>
  </w:num>
  <w:num w:numId="17" w16cid:durableId="1227959872">
    <w:abstractNumId w:val="8"/>
  </w:num>
  <w:num w:numId="18" w16cid:durableId="272135416">
    <w:abstractNumId w:val="30"/>
  </w:num>
  <w:num w:numId="19" w16cid:durableId="1405643062">
    <w:abstractNumId w:val="5"/>
  </w:num>
  <w:num w:numId="20" w16cid:durableId="274098830">
    <w:abstractNumId w:val="25"/>
  </w:num>
  <w:num w:numId="21" w16cid:durableId="2037658139">
    <w:abstractNumId w:val="23"/>
  </w:num>
  <w:num w:numId="22" w16cid:durableId="1862814764">
    <w:abstractNumId w:val="2"/>
  </w:num>
  <w:num w:numId="23" w16cid:durableId="135030885">
    <w:abstractNumId w:val="29"/>
  </w:num>
  <w:num w:numId="24" w16cid:durableId="2133089310">
    <w:abstractNumId w:val="4"/>
  </w:num>
  <w:num w:numId="25" w16cid:durableId="330522736">
    <w:abstractNumId w:val="14"/>
  </w:num>
  <w:num w:numId="26" w16cid:durableId="1315179247">
    <w:abstractNumId w:val="28"/>
  </w:num>
  <w:num w:numId="27" w16cid:durableId="2117094173">
    <w:abstractNumId w:val="38"/>
  </w:num>
  <w:num w:numId="28" w16cid:durableId="550196166">
    <w:abstractNumId w:val="9"/>
  </w:num>
  <w:num w:numId="29" w16cid:durableId="1236622294">
    <w:abstractNumId w:val="20"/>
  </w:num>
  <w:num w:numId="30" w16cid:durableId="53820281">
    <w:abstractNumId w:val="3"/>
  </w:num>
  <w:num w:numId="31" w16cid:durableId="380861661">
    <w:abstractNumId w:val="1"/>
  </w:num>
  <w:num w:numId="32" w16cid:durableId="1902979328">
    <w:abstractNumId w:val="19"/>
  </w:num>
  <w:num w:numId="33" w16cid:durableId="988677541">
    <w:abstractNumId w:val="37"/>
  </w:num>
  <w:num w:numId="34" w16cid:durableId="1453859785">
    <w:abstractNumId w:val="7"/>
  </w:num>
  <w:num w:numId="35" w16cid:durableId="1200779602">
    <w:abstractNumId w:val="31"/>
  </w:num>
  <w:num w:numId="36" w16cid:durableId="38746787">
    <w:abstractNumId w:val="22"/>
  </w:num>
  <w:num w:numId="37" w16cid:durableId="309331631">
    <w:abstractNumId w:val="26"/>
  </w:num>
  <w:num w:numId="38" w16cid:durableId="320038383">
    <w:abstractNumId w:val="13"/>
  </w:num>
  <w:num w:numId="39" w16cid:durableId="8937374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6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0C1"/>
    <w:rsid w:val="00011CF4"/>
    <w:rsid w:val="00014470"/>
    <w:rsid w:val="00020B5F"/>
    <w:rsid w:val="00023BF0"/>
    <w:rsid w:val="00024B2D"/>
    <w:rsid w:val="00026822"/>
    <w:rsid w:val="000331BB"/>
    <w:rsid w:val="00035B0B"/>
    <w:rsid w:val="00051072"/>
    <w:rsid w:val="000650C1"/>
    <w:rsid w:val="00076BA8"/>
    <w:rsid w:val="00077FD6"/>
    <w:rsid w:val="0008066D"/>
    <w:rsid w:val="00080804"/>
    <w:rsid w:val="00084989"/>
    <w:rsid w:val="00084C73"/>
    <w:rsid w:val="00087D68"/>
    <w:rsid w:val="000A29F5"/>
    <w:rsid w:val="000A5A2C"/>
    <w:rsid w:val="000B13E7"/>
    <w:rsid w:val="000B17C7"/>
    <w:rsid w:val="000C5C42"/>
    <w:rsid w:val="000D3AED"/>
    <w:rsid w:val="000F5482"/>
    <w:rsid w:val="0010107B"/>
    <w:rsid w:val="00104380"/>
    <w:rsid w:val="00115939"/>
    <w:rsid w:val="00133E15"/>
    <w:rsid w:val="00144FDC"/>
    <w:rsid w:val="0014758C"/>
    <w:rsid w:val="00150506"/>
    <w:rsid w:val="00152FC7"/>
    <w:rsid w:val="00163568"/>
    <w:rsid w:val="00164053"/>
    <w:rsid w:val="0017175A"/>
    <w:rsid w:val="00180ED3"/>
    <w:rsid w:val="00194ABC"/>
    <w:rsid w:val="00196BC5"/>
    <w:rsid w:val="001C27D8"/>
    <w:rsid w:val="001D2922"/>
    <w:rsid w:val="001D2A05"/>
    <w:rsid w:val="001E03F2"/>
    <w:rsid w:val="001E0D24"/>
    <w:rsid w:val="001F3C96"/>
    <w:rsid w:val="00216AEE"/>
    <w:rsid w:val="0022451D"/>
    <w:rsid w:val="002262E3"/>
    <w:rsid w:val="002267AB"/>
    <w:rsid w:val="00235790"/>
    <w:rsid w:val="00241D90"/>
    <w:rsid w:val="00251A71"/>
    <w:rsid w:val="00257E44"/>
    <w:rsid w:val="00267B70"/>
    <w:rsid w:val="002721A4"/>
    <w:rsid w:val="00274A87"/>
    <w:rsid w:val="00275BCA"/>
    <w:rsid w:val="0028502E"/>
    <w:rsid w:val="00290BAC"/>
    <w:rsid w:val="002A5839"/>
    <w:rsid w:val="002B1B58"/>
    <w:rsid w:val="002B1DA7"/>
    <w:rsid w:val="002C5677"/>
    <w:rsid w:val="002C7AB6"/>
    <w:rsid w:val="002D4C6B"/>
    <w:rsid w:val="002D4C8C"/>
    <w:rsid w:val="002D4DB5"/>
    <w:rsid w:val="002E0160"/>
    <w:rsid w:val="002E29FF"/>
    <w:rsid w:val="002E2E27"/>
    <w:rsid w:val="002F0FA8"/>
    <w:rsid w:val="002F1423"/>
    <w:rsid w:val="002F3569"/>
    <w:rsid w:val="002F580F"/>
    <w:rsid w:val="00300DE3"/>
    <w:rsid w:val="00304781"/>
    <w:rsid w:val="003118F5"/>
    <w:rsid w:val="00317409"/>
    <w:rsid w:val="003308A7"/>
    <w:rsid w:val="00330DBE"/>
    <w:rsid w:val="00336F76"/>
    <w:rsid w:val="003519EB"/>
    <w:rsid w:val="0035320C"/>
    <w:rsid w:val="00363CC8"/>
    <w:rsid w:val="00367596"/>
    <w:rsid w:val="0038037B"/>
    <w:rsid w:val="00391208"/>
    <w:rsid w:val="00392412"/>
    <w:rsid w:val="0039382A"/>
    <w:rsid w:val="00395248"/>
    <w:rsid w:val="003A1088"/>
    <w:rsid w:val="003A3FEC"/>
    <w:rsid w:val="003D0E9F"/>
    <w:rsid w:val="003D0F95"/>
    <w:rsid w:val="003D18FF"/>
    <w:rsid w:val="003D2154"/>
    <w:rsid w:val="003D5DD2"/>
    <w:rsid w:val="003D683B"/>
    <w:rsid w:val="003E5AD8"/>
    <w:rsid w:val="003E673A"/>
    <w:rsid w:val="003E782B"/>
    <w:rsid w:val="003F01F8"/>
    <w:rsid w:val="003F7A2A"/>
    <w:rsid w:val="00411E29"/>
    <w:rsid w:val="00425FD0"/>
    <w:rsid w:val="0043761B"/>
    <w:rsid w:val="004436B3"/>
    <w:rsid w:val="004442FA"/>
    <w:rsid w:val="0045121C"/>
    <w:rsid w:val="00465BAA"/>
    <w:rsid w:val="00466112"/>
    <w:rsid w:val="004669BC"/>
    <w:rsid w:val="00466AF8"/>
    <w:rsid w:val="00467991"/>
    <w:rsid w:val="00475CD3"/>
    <w:rsid w:val="00477A28"/>
    <w:rsid w:val="00481F23"/>
    <w:rsid w:val="00485B39"/>
    <w:rsid w:val="00487CFA"/>
    <w:rsid w:val="00494A9F"/>
    <w:rsid w:val="00496BE5"/>
    <w:rsid w:val="004A5EFB"/>
    <w:rsid w:val="004B0067"/>
    <w:rsid w:val="004B0400"/>
    <w:rsid w:val="004B36EC"/>
    <w:rsid w:val="004B4B76"/>
    <w:rsid w:val="004B514C"/>
    <w:rsid w:val="004C3CCB"/>
    <w:rsid w:val="004C6E33"/>
    <w:rsid w:val="004E3C18"/>
    <w:rsid w:val="004F06DC"/>
    <w:rsid w:val="004F21D7"/>
    <w:rsid w:val="004F24E3"/>
    <w:rsid w:val="004F4887"/>
    <w:rsid w:val="004F640E"/>
    <w:rsid w:val="00507754"/>
    <w:rsid w:val="005106B5"/>
    <w:rsid w:val="00523141"/>
    <w:rsid w:val="00527CB2"/>
    <w:rsid w:val="0053266C"/>
    <w:rsid w:val="005434F2"/>
    <w:rsid w:val="0055031E"/>
    <w:rsid w:val="0057202D"/>
    <w:rsid w:val="005774AD"/>
    <w:rsid w:val="00577AC9"/>
    <w:rsid w:val="0058124F"/>
    <w:rsid w:val="005901A8"/>
    <w:rsid w:val="005A0507"/>
    <w:rsid w:val="005A12E7"/>
    <w:rsid w:val="005A59F3"/>
    <w:rsid w:val="005B36B0"/>
    <w:rsid w:val="005C2E76"/>
    <w:rsid w:val="005C5ED7"/>
    <w:rsid w:val="005D2F88"/>
    <w:rsid w:val="005E09E8"/>
    <w:rsid w:val="005E2F63"/>
    <w:rsid w:val="005F419E"/>
    <w:rsid w:val="006070F2"/>
    <w:rsid w:val="00613642"/>
    <w:rsid w:val="00613AFF"/>
    <w:rsid w:val="006148B7"/>
    <w:rsid w:val="006245BD"/>
    <w:rsid w:val="00632151"/>
    <w:rsid w:val="0064124E"/>
    <w:rsid w:val="00642C12"/>
    <w:rsid w:val="00645E02"/>
    <w:rsid w:val="00650017"/>
    <w:rsid w:val="00657E15"/>
    <w:rsid w:val="00690B05"/>
    <w:rsid w:val="00690F06"/>
    <w:rsid w:val="0069194A"/>
    <w:rsid w:val="00692924"/>
    <w:rsid w:val="00693600"/>
    <w:rsid w:val="006A1C58"/>
    <w:rsid w:val="006A789C"/>
    <w:rsid w:val="006D509C"/>
    <w:rsid w:val="006E5288"/>
    <w:rsid w:val="0070148B"/>
    <w:rsid w:val="00701CB2"/>
    <w:rsid w:val="007071D4"/>
    <w:rsid w:val="0070774B"/>
    <w:rsid w:val="00713C54"/>
    <w:rsid w:val="0071620B"/>
    <w:rsid w:val="007166B2"/>
    <w:rsid w:val="0072629F"/>
    <w:rsid w:val="0073337F"/>
    <w:rsid w:val="007377CF"/>
    <w:rsid w:val="00740426"/>
    <w:rsid w:val="00760B49"/>
    <w:rsid w:val="00772059"/>
    <w:rsid w:val="00772FD2"/>
    <w:rsid w:val="00774D13"/>
    <w:rsid w:val="00787B52"/>
    <w:rsid w:val="007974A3"/>
    <w:rsid w:val="007A238E"/>
    <w:rsid w:val="007B1668"/>
    <w:rsid w:val="007B445E"/>
    <w:rsid w:val="007B4A6D"/>
    <w:rsid w:val="007C2BF2"/>
    <w:rsid w:val="007C4696"/>
    <w:rsid w:val="007D1CF9"/>
    <w:rsid w:val="007D57D4"/>
    <w:rsid w:val="007D64BA"/>
    <w:rsid w:val="007E34CD"/>
    <w:rsid w:val="007E62B1"/>
    <w:rsid w:val="007F2352"/>
    <w:rsid w:val="00804DF2"/>
    <w:rsid w:val="00804ED5"/>
    <w:rsid w:val="00806F70"/>
    <w:rsid w:val="00811528"/>
    <w:rsid w:val="00831543"/>
    <w:rsid w:val="00832E15"/>
    <w:rsid w:val="00835961"/>
    <w:rsid w:val="00836CF2"/>
    <w:rsid w:val="00840FE3"/>
    <w:rsid w:val="00843E6A"/>
    <w:rsid w:val="00874744"/>
    <w:rsid w:val="008774D2"/>
    <w:rsid w:val="00884B96"/>
    <w:rsid w:val="00885ABA"/>
    <w:rsid w:val="008B460F"/>
    <w:rsid w:val="008C7B2A"/>
    <w:rsid w:val="008D0C9B"/>
    <w:rsid w:val="008D1D39"/>
    <w:rsid w:val="008D46AA"/>
    <w:rsid w:val="008D5866"/>
    <w:rsid w:val="008E1F02"/>
    <w:rsid w:val="00900FA4"/>
    <w:rsid w:val="00901DAF"/>
    <w:rsid w:val="0090261D"/>
    <w:rsid w:val="00910435"/>
    <w:rsid w:val="00915704"/>
    <w:rsid w:val="00945C92"/>
    <w:rsid w:val="00947573"/>
    <w:rsid w:val="00960748"/>
    <w:rsid w:val="009632A4"/>
    <w:rsid w:val="00963C2C"/>
    <w:rsid w:val="00972DD7"/>
    <w:rsid w:val="00975B72"/>
    <w:rsid w:val="0098124C"/>
    <w:rsid w:val="00982C4A"/>
    <w:rsid w:val="00986ECE"/>
    <w:rsid w:val="00993E67"/>
    <w:rsid w:val="009A5A70"/>
    <w:rsid w:val="009C1932"/>
    <w:rsid w:val="009D2956"/>
    <w:rsid w:val="009D73C2"/>
    <w:rsid w:val="009E357B"/>
    <w:rsid w:val="00A003D8"/>
    <w:rsid w:val="00A0520D"/>
    <w:rsid w:val="00A066E0"/>
    <w:rsid w:val="00A221C2"/>
    <w:rsid w:val="00A30721"/>
    <w:rsid w:val="00A33BD0"/>
    <w:rsid w:val="00A34B14"/>
    <w:rsid w:val="00A360FA"/>
    <w:rsid w:val="00A42C6B"/>
    <w:rsid w:val="00A438A5"/>
    <w:rsid w:val="00A51D2C"/>
    <w:rsid w:val="00A629DD"/>
    <w:rsid w:val="00A65612"/>
    <w:rsid w:val="00A657B0"/>
    <w:rsid w:val="00A66C3B"/>
    <w:rsid w:val="00A71002"/>
    <w:rsid w:val="00AA3EAD"/>
    <w:rsid w:val="00AA5340"/>
    <w:rsid w:val="00AB3657"/>
    <w:rsid w:val="00AB3FCF"/>
    <w:rsid w:val="00AC4532"/>
    <w:rsid w:val="00AC736E"/>
    <w:rsid w:val="00AD5A91"/>
    <w:rsid w:val="00AD7A15"/>
    <w:rsid w:val="00AD7CD5"/>
    <w:rsid w:val="00AF160F"/>
    <w:rsid w:val="00AF7338"/>
    <w:rsid w:val="00B00079"/>
    <w:rsid w:val="00B0325A"/>
    <w:rsid w:val="00B057CC"/>
    <w:rsid w:val="00B11D17"/>
    <w:rsid w:val="00B156B6"/>
    <w:rsid w:val="00B1606A"/>
    <w:rsid w:val="00B23E6B"/>
    <w:rsid w:val="00B24EB5"/>
    <w:rsid w:val="00B2521C"/>
    <w:rsid w:val="00B45C42"/>
    <w:rsid w:val="00B65680"/>
    <w:rsid w:val="00B7709D"/>
    <w:rsid w:val="00B826A3"/>
    <w:rsid w:val="00BA1DE4"/>
    <w:rsid w:val="00BA2845"/>
    <w:rsid w:val="00BA6459"/>
    <w:rsid w:val="00BB089B"/>
    <w:rsid w:val="00BB7256"/>
    <w:rsid w:val="00BB7F04"/>
    <w:rsid w:val="00BC534B"/>
    <w:rsid w:val="00BD0AFB"/>
    <w:rsid w:val="00BF0860"/>
    <w:rsid w:val="00BF0AF5"/>
    <w:rsid w:val="00BF45AA"/>
    <w:rsid w:val="00BF52DD"/>
    <w:rsid w:val="00BF53A0"/>
    <w:rsid w:val="00BF6D9A"/>
    <w:rsid w:val="00BF7219"/>
    <w:rsid w:val="00C04852"/>
    <w:rsid w:val="00C07300"/>
    <w:rsid w:val="00C263A8"/>
    <w:rsid w:val="00C27247"/>
    <w:rsid w:val="00C33BCB"/>
    <w:rsid w:val="00C35861"/>
    <w:rsid w:val="00C430FA"/>
    <w:rsid w:val="00C43E3C"/>
    <w:rsid w:val="00C548FB"/>
    <w:rsid w:val="00C54A59"/>
    <w:rsid w:val="00C60F07"/>
    <w:rsid w:val="00C64041"/>
    <w:rsid w:val="00C73F05"/>
    <w:rsid w:val="00C85FF7"/>
    <w:rsid w:val="00C877CE"/>
    <w:rsid w:val="00C903F9"/>
    <w:rsid w:val="00C939A1"/>
    <w:rsid w:val="00C94AD4"/>
    <w:rsid w:val="00CA3A20"/>
    <w:rsid w:val="00CB23C0"/>
    <w:rsid w:val="00CB6EC2"/>
    <w:rsid w:val="00CE0051"/>
    <w:rsid w:val="00CE1BC5"/>
    <w:rsid w:val="00CF2070"/>
    <w:rsid w:val="00D03FEE"/>
    <w:rsid w:val="00D07143"/>
    <w:rsid w:val="00D07269"/>
    <w:rsid w:val="00D11AEA"/>
    <w:rsid w:val="00D17782"/>
    <w:rsid w:val="00D2238D"/>
    <w:rsid w:val="00D268C7"/>
    <w:rsid w:val="00D35E93"/>
    <w:rsid w:val="00D4270F"/>
    <w:rsid w:val="00D50380"/>
    <w:rsid w:val="00D52BF9"/>
    <w:rsid w:val="00D5364A"/>
    <w:rsid w:val="00D54385"/>
    <w:rsid w:val="00D641FA"/>
    <w:rsid w:val="00D643B7"/>
    <w:rsid w:val="00D6775C"/>
    <w:rsid w:val="00D84AEC"/>
    <w:rsid w:val="00D866E5"/>
    <w:rsid w:val="00D86C49"/>
    <w:rsid w:val="00D92D8F"/>
    <w:rsid w:val="00D943F9"/>
    <w:rsid w:val="00DB5D77"/>
    <w:rsid w:val="00DB788D"/>
    <w:rsid w:val="00DC7333"/>
    <w:rsid w:val="00DE0758"/>
    <w:rsid w:val="00DE0A39"/>
    <w:rsid w:val="00DF2615"/>
    <w:rsid w:val="00DF3F96"/>
    <w:rsid w:val="00E026EC"/>
    <w:rsid w:val="00E04EB8"/>
    <w:rsid w:val="00E22D78"/>
    <w:rsid w:val="00E4027E"/>
    <w:rsid w:val="00E4674D"/>
    <w:rsid w:val="00E52339"/>
    <w:rsid w:val="00E714A9"/>
    <w:rsid w:val="00E75B49"/>
    <w:rsid w:val="00E82D32"/>
    <w:rsid w:val="00E9354C"/>
    <w:rsid w:val="00EA6AA3"/>
    <w:rsid w:val="00EB11B1"/>
    <w:rsid w:val="00EC5EB6"/>
    <w:rsid w:val="00EE0F35"/>
    <w:rsid w:val="00EE55C5"/>
    <w:rsid w:val="00EF2FA7"/>
    <w:rsid w:val="00EF34B7"/>
    <w:rsid w:val="00EF7410"/>
    <w:rsid w:val="00F00901"/>
    <w:rsid w:val="00F2336C"/>
    <w:rsid w:val="00F33357"/>
    <w:rsid w:val="00F34615"/>
    <w:rsid w:val="00F37A91"/>
    <w:rsid w:val="00F42580"/>
    <w:rsid w:val="00F473A2"/>
    <w:rsid w:val="00F50CB6"/>
    <w:rsid w:val="00F53B8C"/>
    <w:rsid w:val="00F55A14"/>
    <w:rsid w:val="00F56C4E"/>
    <w:rsid w:val="00F6008E"/>
    <w:rsid w:val="00F72677"/>
    <w:rsid w:val="00F731D1"/>
    <w:rsid w:val="00F75996"/>
    <w:rsid w:val="00F75AD4"/>
    <w:rsid w:val="00F827A3"/>
    <w:rsid w:val="00F9624D"/>
    <w:rsid w:val="00F96E8E"/>
    <w:rsid w:val="00FB2B50"/>
    <w:rsid w:val="00FC1C32"/>
    <w:rsid w:val="00FC330D"/>
    <w:rsid w:val="00FD5044"/>
    <w:rsid w:val="00FD5715"/>
    <w:rsid w:val="00FE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/>
    <o:shapelayout v:ext="edit">
      <o:idmap v:ext="edit" data="1"/>
    </o:shapelayout>
  </w:shapeDefaults>
  <w:decimalSymbol w:val="."/>
  <w:listSeparator w:val=","/>
  <w14:docId w14:val="7848529B"/>
  <w15:docId w15:val="{1FBE72ED-3782-4FD0-98FA-FD153A7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1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FA8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FA8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25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2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4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0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3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812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629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64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24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4E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24E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FA8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0FA8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bold">
    <w:name w:val="bold"/>
    <w:basedOn w:val="DefaultParagraphFont"/>
    <w:rsid w:val="004F24E3"/>
  </w:style>
  <w:style w:type="character" w:customStyle="1" w:styleId="ListParagraphChar">
    <w:name w:val="List Paragraph Char"/>
    <w:basedOn w:val="DefaultParagraphFont"/>
    <w:link w:val="ListParagraph"/>
    <w:uiPriority w:val="34"/>
    <w:rsid w:val="009E357B"/>
    <w:rPr>
      <w:rFonts w:eastAsiaTheme="minorEastAsia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33E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799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ui-provider">
    <w:name w:val="ui-provider"/>
    <w:basedOn w:val="DefaultParagraphFont"/>
    <w:rsid w:val="000B13E7"/>
  </w:style>
  <w:style w:type="character" w:styleId="Strong">
    <w:name w:val="Strong"/>
    <w:basedOn w:val="DefaultParagraphFont"/>
    <w:uiPriority w:val="22"/>
    <w:qFormat/>
    <w:rsid w:val="000B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ildesarts.ca/glossaire/oeuvres-litteraires" TargetMode="External"/><Relationship Id="rId13" Type="http://schemas.openxmlformats.org/officeDocument/2006/relationships/hyperlink" Target="http://conseildesarts.ca/glossaire/oeuvres-litterair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seildesarts.ca/glossaire/oeuvres-dramatiqu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eildesarts.ca/glossaire/oeuvres-litterair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nseildesarts.ca/engagements/equite/aide-supplementai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eildesarts.ca/glossaire/oeuvres-dramatiques" TargetMode="External"/><Relationship Id="rId14" Type="http://schemas.openxmlformats.org/officeDocument/2006/relationships/hyperlink" Target="http://conseildesarts.ca/glossaire/oeuvres-dramatiqu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3299-878E-44E2-BFEF-F23B9543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Moonje, Jason</cp:lastModifiedBy>
  <cp:revision>6</cp:revision>
  <cp:lastPrinted>2015-06-04T17:54:00Z</cp:lastPrinted>
  <dcterms:created xsi:type="dcterms:W3CDTF">2023-11-28T15:21:00Z</dcterms:created>
  <dcterms:modified xsi:type="dcterms:W3CDTF">2023-12-08T15:21:00Z</dcterms:modified>
</cp:coreProperties>
</file>