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0259" w14:textId="77777777" w:rsidR="00BC4BDD" w:rsidRPr="002E422C" w:rsidRDefault="00160B6C" w:rsidP="00A46276">
      <w:pPr>
        <w:pStyle w:val="Title"/>
        <w:rPr>
          <w:rFonts w:asciiTheme="minorHAnsi" w:eastAsia="Calibri" w:hAnsiTheme="minorHAnsi" w:cs="Arial"/>
          <w:color w:val="2387FC"/>
          <w:sz w:val="48"/>
          <w:szCs w:val="48"/>
          <w:lang w:val="fr-CA" w:eastAsia="en-US"/>
        </w:rPr>
      </w:pPr>
      <w:r w:rsidRPr="002E422C">
        <w:rPr>
          <w:rFonts w:asciiTheme="minorHAnsi" w:eastAsia="Calibri" w:hAnsiTheme="minorHAnsi" w:cs="Arial"/>
          <w:color w:val="2387FC"/>
          <w:sz w:val="48"/>
          <w:szCs w:val="48"/>
          <w:lang w:val="fr-CA" w:eastAsia="en-US"/>
        </w:rPr>
        <w:t>CRÉER, CONNAÎTRE ET PARTAGER</w:t>
      </w:r>
    </w:p>
    <w:p w14:paraId="33A7025A" w14:textId="77777777" w:rsidR="00236EA2" w:rsidRPr="00EE7D26" w:rsidRDefault="00160B6C" w:rsidP="00A46276">
      <w:pPr>
        <w:pStyle w:val="Title"/>
        <w:rPr>
          <w:rFonts w:asciiTheme="minorHAnsi" w:eastAsia="Calibri" w:hAnsiTheme="minorHAnsi" w:cs="Arial"/>
          <w:color w:val="2387FC"/>
          <w:sz w:val="48"/>
          <w:szCs w:val="48"/>
          <w:lang w:val="fr-CA" w:eastAsia="en-US"/>
        </w:rPr>
      </w:pPr>
      <w:r w:rsidRPr="002E422C">
        <w:rPr>
          <w:rFonts w:asciiTheme="minorHAnsi" w:eastAsia="Calibri" w:hAnsiTheme="minorHAnsi" w:cs="Arial"/>
          <w:color w:val="2387FC"/>
          <w:sz w:val="48"/>
          <w:szCs w:val="48"/>
          <w:lang w:val="fr-CA" w:eastAsia="en-US"/>
        </w:rPr>
        <w:t>Organismes autochtones</w:t>
      </w:r>
    </w:p>
    <w:p w14:paraId="33A7025B" w14:textId="055B1700" w:rsidR="00D2286C" w:rsidRPr="006F767C" w:rsidRDefault="00B22C91" w:rsidP="00A46276">
      <w:pPr>
        <w:spacing w:before="120"/>
        <w:rPr>
          <w:lang w:val="fr-CA"/>
        </w:rPr>
      </w:pPr>
      <w:r w:rsidRPr="006F767C">
        <w:rPr>
          <w:lang w:val="fr-CA"/>
        </w:rPr>
        <w:t>La composante</w:t>
      </w:r>
      <w:r w:rsidR="00D2286C" w:rsidRPr="006F767C">
        <w:rPr>
          <w:b/>
          <w:bCs/>
          <w:lang w:val="fr-CA"/>
        </w:rPr>
        <w:t xml:space="preserve"> </w:t>
      </w:r>
      <w:r w:rsidRPr="006F767C">
        <w:rPr>
          <w:b/>
          <w:bCs/>
          <w:lang w:val="fr-CA"/>
        </w:rPr>
        <w:t>Organismes autochtones</w:t>
      </w:r>
      <w:r w:rsidR="00D2286C" w:rsidRPr="006F767C">
        <w:rPr>
          <w:lang w:val="fr-CA"/>
        </w:rPr>
        <w:t xml:space="preserve"> </w:t>
      </w:r>
      <w:r w:rsidRPr="006F767C">
        <w:rPr>
          <w:lang w:val="fr-CA"/>
        </w:rPr>
        <w:t>du programme</w:t>
      </w:r>
      <w:r w:rsidR="00D2286C" w:rsidRPr="006F767C">
        <w:rPr>
          <w:lang w:val="fr-CA"/>
        </w:rPr>
        <w:t xml:space="preserve"> </w:t>
      </w:r>
      <w:r w:rsidRPr="006F767C">
        <w:rPr>
          <w:i/>
          <w:iCs/>
          <w:lang w:val="fr-CA"/>
        </w:rPr>
        <w:t>Créer, connaître et partager</w:t>
      </w:r>
      <w:r w:rsidR="00D2286C" w:rsidRPr="006F767C">
        <w:rPr>
          <w:i/>
          <w:iCs/>
          <w:lang w:val="fr-CA"/>
        </w:rPr>
        <w:t xml:space="preserve"> </w:t>
      </w:r>
      <w:r w:rsidRPr="006F767C">
        <w:rPr>
          <w:lang w:val="fr-CA"/>
        </w:rPr>
        <w:t>finance des o</w:t>
      </w:r>
      <w:r w:rsidR="006D27C7" w:rsidRPr="006F767C">
        <w:rPr>
          <w:lang w:val="fr-CA"/>
        </w:rPr>
        <w:t xml:space="preserve">rganismes </w:t>
      </w:r>
      <w:r w:rsidR="00F858C7" w:rsidRPr="006F767C">
        <w:rPr>
          <w:rFonts w:eastAsia="Times New Roman" w:cs="Segoe UI"/>
          <w:lang w:val="fr-CA"/>
        </w:rPr>
        <w:t>Premières Nations</w:t>
      </w:r>
      <w:r w:rsidR="00AC0237">
        <w:rPr>
          <w:rFonts w:eastAsia="Times New Roman" w:cs="Segoe UI"/>
          <w:lang w:val="fr-CA"/>
        </w:rPr>
        <w:t>, Inuit ou Métis</w:t>
      </w:r>
      <w:r w:rsidR="00F858C7" w:rsidRPr="006F767C">
        <w:rPr>
          <w:rFonts w:eastAsia="Times New Roman" w:cs="Segoe UI"/>
          <w:lang w:val="fr-CA"/>
        </w:rPr>
        <w:t xml:space="preserve"> qui se livrent à des activités artistiques ou culturelles, contemporaines, coutumières ou traditionnelles</w:t>
      </w:r>
      <w:r w:rsidR="008250AA" w:rsidRPr="006F767C">
        <w:rPr>
          <w:lang w:val="fr-CA"/>
        </w:rPr>
        <w:t>.</w:t>
      </w:r>
      <w:r w:rsidRPr="006F767C">
        <w:rPr>
          <w:lang w:val="fr-CA"/>
        </w:rPr>
        <w:t xml:space="preserve"> </w:t>
      </w:r>
      <w:r w:rsidR="00B85F44" w:rsidRPr="006F767C">
        <w:rPr>
          <w:lang w:val="fr-CA"/>
        </w:rPr>
        <w:t xml:space="preserve">Ces activités </w:t>
      </w:r>
      <w:r w:rsidR="008250AA" w:rsidRPr="006F767C">
        <w:rPr>
          <w:lang w:val="fr-CA"/>
        </w:rPr>
        <w:t xml:space="preserve">peuvent </w:t>
      </w:r>
      <w:r w:rsidR="00B85F44" w:rsidRPr="006F767C">
        <w:rPr>
          <w:lang w:val="fr-CA"/>
        </w:rPr>
        <w:t>inclure</w:t>
      </w:r>
      <w:r w:rsidR="008250AA" w:rsidRPr="006F767C">
        <w:rPr>
          <w:lang w:val="fr-CA"/>
        </w:rPr>
        <w:t xml:space="preserve"> des </w:t>
      </w:r>
      <w:r w:rsidRPr="006F767C">
        <w:rPr>
          <w:lang w:val="fr-CA"/>
        </w:rPr>
        <w:t>artistes non</w:t>
      </w:r>
      <w:r w:rsidR="0054201C" w:rsidRPr="006F767C">
        <w:rPr>
          <w:lang w:val="fr-CA"/>
        </w:rPr>
        <w:t xml:space="preserve"> </w:t>
      </w:r>
      <w:r w:rsidRPr="006F767C">
        <w:rPr>
          <w:lang w:val="fr-CA"/>
        </w:rPr>
        <w:t>autochtones</w:t>
      </w:r>
      <w:r w:rsidR="008250AA" w:rsidRPr="006F767C">
        <w:rPr>
          <w:lang w:val="fr-CA"/>
        </w:rPr>
        <w:t xml:space="preserve"> et des collaborations avec des organismes non autochtones</w:t>
      </w:r>
      <w:r w:rsidRPr="006F767C">
        <w:rPr>
          <w:lang w:val="fr-CA"/>
        </w:rPr>
        <w:t xml:space="preserve">. </w:t>
      </w:r>
      <w:r w:rsidR="004D5CA0" w:rsidRPr="006F767C">
        <w:rPr>
          <w:lang w:val="fr-CA"/>
        </w:rPr>
        <w:t xml:space="preserve">Les subventions soutiennent </w:t>
      </w:r>
      <w:r w:rsidR="00EF2FBD" w:rsidRPr="006F767C">
        <w:rPr>
          <w:lang w:val="fr-CA"/>
        </w:rPr>
        <w:t xml:space="preserve">la </w:t>
      </w:r>
      <w:r w:rsidR="00B85F44" w:rsidRPr="006F767C">
        <w:rPr>
          <w:lang w:val="fr-CA"/>
        </w:rPr>
        <w:t>recherche</w:t>
      </w:r>
      <w:r w:rsidR="004D5CA0" w:rsidRPr="006F767C">
        <w:rPr>
          <w:lang w:val="fr-CA"/>
        </w:rPr>
        <w:t xml:space="preserve"> de stratégie</w:t>
      </w:r>
      <w:r w:rsidR="00092068" w:rsidRPr="006F767C">
        <w:rPr>
          <w:lang w:val="fr-CA"/>
        </w:rPr>
        <w:t>s</w:t>
      </w:r>
      <w:r w:rsidR="004D5CA0" w:rsidRPr="006F767C">
        <w:rPr>
          <w:lang w:val="fr-CA"/>
        </w:rPr>
        <w:t xml:space="preserve"> novatrices visant </w:t>
      </w:r>
      <w:r w:rsidR="007617E7" w:rsidRPr="006F767C">
        <w:rPr>
          <w:lang w:val="fr-CA"/>
        </w:rPr>
        <w:t>l’expression créative et culturelle</w:t>
      </w:r>
      <w:r w:rsidR="00B85F44" w:rsidRPr="006F767C">
        <w:rPr>
          <w:lang w:val="fr-CA"/>
        </w:rPr>
        <w:t xml:space="preserve"> autochton</w:t>
      </w:r>
      <w:r w:rsidR="005C15E2" w:rsidRPr="006F767C">
        <w:rPr>
          <w:lang w:val="fr-CA"/>
        </w:rPr>
        <w:t>e</w:t>
      </w:r>
      <w:r w:rsidR="00B85F44" w:rsidRPr="006F767C">
        <w:rPr>
          <w:lang w:val="fr-CA"/>
        </w:rPr>
        <w:t>s</w:t>
      </w:r>
      <w:r w:rsidR="007617E7" w:rsidRPr="006F767C">
        <w:rPr>
          <w:lang w:val="fr-CA"/>
        </w:rPr>
        <w:t>, ainsi que les activités administratives connexes</w:t>
      </w:r>
      <w:r w:rsidR="00D2286C" w:rsidRPr="006F767C">
        <w:rPr>
          <w:lang w:val="fr-CA"/>
        </w:rPr>
        <w:t>.</w:t>
      </w:r>
    </w:p>
    <w:p w14:paraId="33A7025C" w14:textId="77777777" w:rsidR="00160B6C" w:rsidRPr="006F767C" w:rsidRDefault="00160B6C" w:rsidP="00A46276">
      <w:pPr>
        <w:pStyle w:val="NoSpacing"/>
        <w:rPr>
          <w:sz w:val="24"/>
          <w:szCs w:val="24"/>
          <w:lang w:val="fr-CA"/>
        </w:rPr>
      </w:pPr>
      <w:r w:rsidRPr="006F767C">
        <w:rPr>
          <w:sz w:val="24"/>
          <w:szCs w:val="24"/>
          <w:lang w:val="fr-CA"/>
        </w:rPr>
        <w:t xml:space="preserve">Le programme </w:t>
      </w:r>
      <w:r w:rsidRPr="006F767C">
        <w:rPr>
          <w:i/>
          <w:iCs/>
          <w:sz w:val="24"/>
          <w:szCs w:val="24"/>
          <w:lang w:val="fr-CA"/>
        </w:rPr>
        <w:t>Créer, connaître et partager</w:t>
      </w:r>
      <w:r w:rsidRPr="006F767C">
        <w:rPr>
          <w:sz w:val="24"/>
          <w:szCs w:val="24"/>
          <w:lang w:val="fr-CA"/>
        </w:rPr>
        <w:t xml:space="preserve"> soutient des activités dans </w:t>
      </w:r>
      <w:r w:rsidR="008B7191" w:rsidRPr="006F767C">
        <w:rPr>
          <w:sz w:val="24"/>
          <w:szCs w:val="24"/>
          <w:lang w:val="fr-CA"/>
        </w:rPr>
        <w:t xml:space="preserve">3 </w:t>
      </w:r>
      <w:r w:rsidRPr="006F767C">
        <w:rPr>
          <w:sz w:val="24"/>
          <w:szCs w:val="24"/>
          <w:lang w:val="fr-CA"/>
        </w:rPr>
        <w:t>grands domaines :</w:t>
      </w:r>
    </w:p>
    <w:p w14:paraId="33A7025D" w14:textId="77777777" w:rsidR="00160B6C" w:rsidRPr="006F767C" w:rsidRDefault="00160B6C" w:rsidP="00A46276">
      <w:pPr>
        <w:pStyle w:val="NoSpacing"/>
        <w:numPr>
          <w:ilvl w:val="0"/>
          <w:numId w:val="10"/>
        </w:numPr>
        <w:ind w:right="-450"/>
        <w:rPr>
          <w:sz w:val="24"/>
          <w:szCs w:val="24"/>
          <w:lang w:val="fr-CA"/>
        </w:rPr>
      </w:pPr>
      <w:r w:rsidRPr="006F767C">
        <w:rPr>
          <w:b/>
          <w:bCs/>
          <w:sz w:val="24"/>
          <w:szCs w:val="24"/>
          <w:lang w:val="fr-CA"/>
        </w:rPr>
        <w:t xml:space="preserve">Créer </w:t>
      </w:r>
      <w:r w:rsidRPr="006F767C">
        <w:rPr>
          <w:sz w:val="24"/>
          <w:szCs w:val="24"/>
          <w:lang w:val="fr-CA"/>
        </w:rPr>
        <w:t xml:space="preserve">offre un soutien à la recherche, à la production et à la création </w:t>
      </w:r>
      <w:r w:rsidR="00A25092" w:rsidRPr="006F767C">
        <w:rPr>
          <w:sz w:val="24"/>
          <w:szCs w:val="24"/>
          <w:lang w:val="fr-CA"/>
        </w:rPr>
        <w:t xml:space="preserve">de nouvelles </w:t>
      </w:r>
      <w:r w:rsidRPr="006F767C">
        <w:rPr>
          <w:sz w:val="24"/>
          <w:szCs w:val="24"/>
          <w:lang w:val="fr-CA"/>
        </w:rPr>
        <w:t>œuvres.</w:t>
      </w:r>
    </w:p>
    <w:p w14:paraId="33A7025E" w14:textId="77777777" w:rsidR="00160B6C" w:rsidRPr="006F767C" w:rsidRDefault="00160B6C" w:rsidP="00A46276">
      <w:pPr>
        <w:pStyle w:val="NoSpacing"/>
        <w:numPr>
          <w:ilvl w:val="0"/>
          <w:numId w:val="10"/>
        </w:numPr>
        <w:rPr>
          <w:sz w:val="24"/>
          <w:szCs w:val="24"/>
          <w:lang w:val="fr-CA"/>
        </w:rPr>
      </w:pPr>
      <w:r w:rsidRPr="006F767C">
        <w:rPr>
          <w:b/>
          <w:bCs/>
          <w:sz w:val="24"/>
          <w:szCs w:val="24"/>
          <w:lang w:val="fr-CA"/>
        </w:rPr>
        <w:t xml:space="preserve">Connaître </w:t>
      </w:r>
      <w:r w:rsidR="002B4E6C" w:rsidRPr="006F767C">
        <w:rPr>
          <w:sz w:val="24"/>
          <w:szCs w:val="24"/>
          <w:lang w:val="fr-CA"/>
        </w:rPr>
        <w:t>offre</w:t>
      </w:r>
      <w:r w:rsidRPr="006F767C">
        <w:rPr>
          <w:sz w:val="24"/>
          <w:szCs w:val="24"/>
          <w:lang w:val="fr-CA"/>
        </w:rPr>
        <w:t xml:space="preserve"> un soutien à la conservation</w:t>
      </w:r>
      <w:r w:rsidR="00141832" w:rsidRPr="006F767C">
        <w:rPr>
          <w:sz w:val="24"/>
          <w:szCs w:val="24"/>
          <w:lang w:val="fr-CA"/>
        </w:rPr>
        <w:t xml:space="preserve">, </w:t>
      </w:r>
      <w:r w:rsidR="008D76A5" w:rsidRPr="006F767C">
        <w:rPr>
          <w:sz w:val="24"/>
          <w:szCs w:val="24"/>
          <w:lang w:val="fr-CA"/>
        </w:rPr>
        <w:t>à l’entretien, à l’innovation</w:t>
      </w:r>
      <w:r w:rsidRPr="006F767C">
        <w:rPr>
          <w:sz w:val="24"/>
          <w:szCs w:val="24"/>
          <w:lang w:val="fr-CA"/>
        </w:rPr>
        <w:t xml:space="preserve"> et à la transmission des connaissances culturelles et de la pratique créative. Le discours critique contemporain et historique, la formati</w:t>
      </w:r>
      <w:r w:rsidR="008250AA" w:rsidRPr="006F767C">
        <w:rPr>
          <w:sz w:val="24"/>
          <w:szCs w:val="24"/>
          <w:lang w:val="fr-CA"/>
        </w:rPr>
        <w:t xml:space="preserve">on artistique ou culturelle, </w:t>
      </w:r>
      <w:r w:rsidRPr="006F767C">
        <w:rPr>
          <w:sz w:val="24"/>
          <w:szCs w:val="24"/>
          <w:lang w:val="fr-CA"/>
        </w:rPr>
        <w:t xml:space="preserve">les initiatives qui visent à transmettre des connaissances culturelles aux jeunes générations par la pratique artistique </w:t>
      </w:r>
      <w:r w:rsidR="008250AA" w:rsidRPr="006F767C">
        <w:rPr>
          <w:sz w:val="24"/>
          <w:szCs w:val="24"/>
          <w:lang w:val="fr-CA"/>
        </w:rPr>
        <w:t xml:space="preserve">ainsi que le renouvellement et la conservation de l’art traditionnel </w:t>
      </w:r>
      <w:r w:rsidRPr="006F767C">
        <w:rPr>
          <w:sz w:val="24"/>
          <w:szCs w:val="24"/>
          <w:lang w:val="fr-CA"/>
        </w:rPr>
        <w:t>en font partie.</w:t>
      </w:r>
    </w:p>
    <w:p w14:paraId="33A7025F" w14:textId="23266FA0" w:rsidR="00160B6C" w:rsidRPr="006F767C" w:rsidRDefault="00160B6C" w:rsidP="00A46276">
      <w:pPr>
        <w:pStyle w:val="NoSpacing"/>
        <w:numPr>
          <w:ilvl w:val="0"/>
          <w:numId w:val="10"/>
        </w:numPr>
        <w:rPr>
          <w:sz w:val="24"/>
          <w:szCs w:val="24"/>
          <w:lang w:val="fr-CA"/>
        </w:rPr>
      </w:pPr>
      <w:r w:rsidRPr="006F767C">
        <w:rPr>
          <w:b/>
          <w:bCs/>
          <w:sz w:val="24"/>
          <w:szCs w:val="24"/>
          <w:lang w:val="fr-CA"/>
        </w:rPr>
        <w:t>Partager</w:t>
      </w:r>
      <w:r w:rsidRPr="006F767C">
        <w:rPr>
          <w:sz w:val="24"/>
          <w:szCs w:val="24"/>
          <w:lang w:val="fr-CA"/>
        </w:rPr>
        <w:t xml:space="preserve"> </w:t>
      </w:r>
      <w:r w:rsidR="002B4E6C" w:rsidRPr="006F767C">
        <w:rPr>
          <w:sz w:val="24"/>
          <w:szCs w:val="24"/>
          <w:lang w:val="fr-CA"/>
        </w:rPr>
        <w:t>offre</w:t>
      </w:r>
      <w:r w:rsidRPr="006F767C">
        <w:rPr>
          <w:sz w:val="24"/>
          <w:szCs w:val="24"/>
          <w:lang w:val="fr-CA"/>
        </w:rPr>
        <w:t xml:space="preserve"> un soutien à la diffusion, à l’exposition, à la présentation et à la distribution d’œuvres d</w:t>
      </w:r>
      <w:r w:rsidR="00141832" w:rsidRPr="006F767C">
        <w:rPr>
          <w:sz w:val="24"/>
          <w:szCs w:val="24"/>
          <w:lang w:val="fr-CA"/>
        </w:rPr>
        <w:t xml:space="preserve">’artistes </w:t>
      </w:r>
      <w:r w:rsidR="00AC0237">
        <w:rPr>
          <w:sz w:val="24"/>
          <w:szCs w:val="24"/>
          <w:lang w:val="fr-CA"/>
        </w:rPr>
        <w:t>Premières Nation, I</w:t>
      </w:r>
      <w:r w:rsidR="009F7816" w:rsidRPr="006F767C">
        <w:rPr>
          <w:sz w:val="24"/>
          <w:szCs w:val="24"/>
          <w:lang w:val="fr-CA"/>
        </w:rPr>
        <w:t>nuit</w:t>
      </w:r>
      <w:r w:rsidR="005C15E2" w:rsidRPr="006F767C">
        <w:rPr>
          <w:sz w:val="24"/>
          <w:szCs w:val="24"/>
          <w:lang w:val="fr-CA"/>
        </w:rPr>
        <w:t>,</w:t>
      </w:r>
      <w:r w:rsidR="00F15E8D">
        <w:rPr>
          <w:sz w:val="24"/>
          <w:szCs w:val="24"/>
          <w:lang w:val="fr-CA"/>
        </w:rPr>
        <w:t xml:space="preserve"> </w:t>
      </w:r>
      <w:r w:rsidR="00F15E8D" w:rsidRPr="00B94AB1">
        <w:rPr>
          <w:sz w:val="24"/>
          <w:szCs w:val="24"/>
          <w:lang w:val="fr-CA"/>
        </w:rPr>
        <w:t>et</w:t>
      </w:r>
      <w:r w:rsidR="005C15E2" w:rsidRPr="006F767C">
        <w:rPr>
          <w:sz w:val="24"/>
          <w:szCs w:val="24"/>
          <w:lang w:val="fr-CA"/>
        </w:rPr>
        <w:t xml:space="preserve"> </w:t>
      </w:r>
      <w:r w:rsidR="00AC0237">
        <w:rPr>
          <w:sz w:val="24"/>
          <w:szCs w:val="24"/>
          <w:lang w:val="fr-CA"/>
        </w:rPr>
        <w:t>M</w:t>
      </w:r>
      <w:r w:rsidR="00F62C1F" w:rsidRPr="006F767C">
        <w:rPr>
          <w:sz w:val="24"/>
          <w:szCs w:val="24"/>
          <w:lang w:val="fr-CA"/>
        </w:rPr>
        <w:t xml:space="preserve">étis </w:t>
      </w:r>
      <w:r w:rsidRPr="006F767C">
        <w:rPr>
          <w:sz w:val="24"/>
          <w:szCs w:val="24"/>
          <w:lang w:val="fr-CA"/>
        </w:rPr>
        <w:t>qui enrichissent et inspirent les communautés du Canada et de l’étranger.</w:t>
      </w:r>
    </w:p>
    <w:p w14:paraId="33A70260" w14:textId="583ED84E" w:rsidR="00970150" w:rsidRPr="005233FD" w:rsidRDefault="00400632" w:rsidP="00A46276">
      <w:pPr>
        <w:pStyle w:val="NormalWeb"/>
        <w:spacing w:before="240" w:beforeAutospacing="0" w:after="120" w:afterAutospacing="0" w:line="300" w:lineRule="atLeast"/>
        <w:rPr>
          <w:rFonts w:asciiTheme="minorHAnsi" w:hAnsiTheme="minorHAnsi" w:cs="Arial"/>
          <w:sz w:val="24"/>
          <w:szCs w:val="24"/>
          <w:lang w:val="fr-CA"/>
        </w:rPr>
      </w:pPr>
      <w:r w:rsidRPr="006F767C">
        <w:rPr>
          <w:rStyle w:val="Heading1Char"/>
          <w:rFonts w:asciiTheme="minorHAnsi" w:hAnsiTheme="minorHAnsi"/>
          <w:szCs w:val="24"/>
          <w:lang w:val="fr-CA"/>
        </w:rPr>
        <w:t>Type de subvention</w:t>
      </w:r>
      <w:r w:rsidRPr="006F767C">
        <w:rPr>
          <w:rFonts w:asciiTheme="minorHAnsi" w:hAnsiTheme="minorHAnsi" w:cs="Arial"/>
          <w:sz w:val="24"/>
          <w:szCs w:val="24"/>
          <w:lang w:val="fr-CA"/>
        </w:rPr>
        <w:t xml:space="preserve"> </w:t>
      </w:r>
      <w:r w:rsidR="003D6AA3" w:rsidRPr="006F767C">
        <w:rPr>
          <w:rFonts w:asciiTheme="minorHAnsi" w:hAnsiTheme="minorHAnsi" w:cs="Arial"/>
          <w:sz w:val="24"/>
          <w:szCs w:val="24"/>
          <w:lang w:val="fr-CA"/>
        </w:rPr>
        <w:t>–</w:t>
      </w:r>
      <w:r w:rsidR="00970150" w:rsidRPr="006F767C">
        <w:rPr>
          <w:rFonts w:asciiTheme="minorHAnsi" w:hAnsiTheme="minorHAnsi" w:cs="Arial"/>
          <w:sz w:val="24"/>
          <w:szCs w:val="24"/>
          <w:lang w:val="fr-CA"/>
        </w:rPr>
        <w:t xml:space="preserve"> </w:t>
      </w:r>
      <w:hyperlink r:id="rId8" w:history="1">
        <w:r w:rsidR="006B33E3" w:rsidRPr="00BA4382">
          <w:rPr>
            <w:rStyle w:val="Hyperlink"/>
            <w:rFonts w:asciiTheme="minorHAnsi" w:hAnsiTheme="minorHAnsi" w:cs="Arial"/>
            <w:color w:val="0070C0"/>
            <w:sz w:val="24"/>
            <w:szCs w:val="24"/>
            <w:lang w:val="fr-CA"/>
          </w:rPr>
          <w:t>de base</w:t>
        </w:r>
      </w:hyperlink>
      <w:r w:rsidR="005233FD">
        <w:rPr>
          <w:rStyle w:val="Hyperlink"/>
          <w:rFonts w:asciiTheme="minorHAnsi" w:hAnsiTheme="minorHAnsi" w:cs="Arial"/>
          <w:color w:val="0070C0"/>
          <w:sz w:val="24"/>
          <w:szCs w:val="24"/>
          <w:u w:val="none"/>
          <w:lang w:val="fr-CA"/>
        </w:rPr>
        <w:t xml:space="preserve"> </w:t>
      </w:r>
      <w:r w:rsidR="005233FD" w:rsidRPr="00B94AB1">
        <w:rPr>
          <w:rStyle w:val="Hyperlink"/>
          <w:rFonts w:asciiTheme="minorHAnsi" w:hAnsiTheme="minorHAnsi" w:cs="Arial"/>
          <w:color w:val="auto"/>
          <w:sz w:val="24"/>
          <w:szCs w:val="24"/>
          <w:u w:val="none"/>
          <w:lang w:val="fr-CA"/>
        </w:rPr>
        <w:t>— subventions de 4 ans pour les exercices financiers de votre organisme débutant en 2024, 2025, 2026 et 2027</w:t>
      </w:r>
    </w:p>
    <w:p w14:paraId="33A70261" w14:textId="77777777" w:rsidR="00144276" w:rsidRDefault="00144276" w:rsidP="00A46276">
      <w:pPr>
        <w:spacing w:before="120" w:after="200" w:line="276" w:lineRule="auto"/>
        <w:rPr>
          <w:b/>
          <w:lang w:val="fr-FR"/>
        </w:rPr>
      </w:pPr>
      <w:r>
        <w:rPr>
          <w:b/>
          <w:bCs/>
          <w:color w:val="000000"/>
          <w:lang w:val="fr-CA"/>
        </w:rPr>
        <w:t>Date limite d’inscription et annonce des résultats</w:t>
      </w:r>
      <w:r>
        <w:rPr>
          <w:color w:val="000000"/>
          <w:lang w:val="fr-CA"/>
        </w:rPr>
        <w:t xml:space="preserve"> </w:t>
      </w:r>
      <w:r>
        <w:rPr>
          <w:lang w:val="fr-CA"/>
        </w:rPr>
        <w:t>–veuillez consulter la page</w:t>
      </w:r>
      <w:r>
        <w:rPr>
          <w:color w:val="0070C0"/>
          <w:lang w:val="fr-CA"/>
        </w:rPr>
        <w:t xml:space="preserve"> </w:t>
      </w:r>
      <w:hyperlink r:id="rId9" w:history="1">
        <w:r w:rsidRPr="00BA4382">
          <w:rPr>
            <w:rStyle w:val="Hyperlink"/>
            <w:color w:val="0070C0"/>
            <w:lang w:val="fr-FR"/>
          </w:rPr>
          <w:t>Dates limites et annonce des résultats</w:t>
        </w:r>
      </w:hyperlink>
    </w:p>
    <w:p w14:paraId="33A70262" w14:textId="303BF1B8" w:rsidR="005A7D80" w:rsidRPr="006F767C" w:rsidRDefault="005A7D80" w:rsidP="00A46276">
      <w:pPr>
        <w:spacing w:after="150"/>
        <w:rPr>
          <w:rFonts w:eastAsia="Times New Roman" w:cs="Segoe UI"/>
          <w:lang w:val="fr-CA"/>
        </w:rPr>
      </w:pPr>
      <w:r w:rsidRPr="006F767C">
        <w:rPr>
          <w:rFonts w:eastAsia="Times New Roman" w:cs="Segoe UI"/>
          <w:lang w:val="fr-CA"/>
        </w:rPr>
        <w:t xml:space="preserve">Vous devez téléverser la traduction de votre demande en anglais ou en français avant la date limite pour la traduction, ou demander au Conseil des arts de faire traduire votre demande. 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 </w:t>
      </w:r>
      <w:r w:rsidR="00AC0237">
        <w:rPr>
          <w:rFonts w:eastAsia="Times New Roman" w:cs="Segoe UI"/>
          <w:lang w:val="fr-CA"/>
        </w:rPr>
        <w:t xml:space="preserve">personnel </w:t>
      </w:r>
      <w:r w:rsidRPr="006F767C">
        <w:rPr>
          <w:rFonts w:eastAsia="Times New Roman" w:cs="Segoe UI"/>
          <w:lang w:val="fr-CA"/>
        </w:rPr>
        <w:t xml:space="preserve">de l’organisme. </w:t>
      </w:r>
    </w:p>
    <w:p w14:paraId="33A70263" w14:textId="2533E295" w:rsidR="005A7D80" w:rsidRPr="006F767C" w:rsidRDefault="005A7D80" w:rsidP="00A46276">
      <w:pPr>
        <w:pStyle w:val="NormalWeb"/>
        <w:spacing w:before="120" w:beforeAutospacing="0" w:after="0" w:afterAutospacing="0" w:line="300" w:lineRule="atLeast"/>
        <w:rPr>
          <w:rFonts w:asciiTheme="minorHAnsi" w:hAnsiTheme="minorHAnsi" w:cs="Arial"/>
          <w:sz w:val="24"/>
          <w:szCs w:val="24"/>
          <w:lang w:val="fr-CA"/>
        </w:rPr>
      </w:pPr>
      <w:r w:rsidRPr="006F767C">
        <w:rPr>
          <w:rFonts w:asciiTheme="minorHAnsi" w:eastAsia="Times New Roman" w:hAnsiTheme="minorHAnsi" w:cs="Segoe UI"/>
          <w:color w:val="333333"/>
          <w:sz w:val="24"/>
          <w:szCs w:val="24"/>
          <w:lang w:val="fr-CA"/>
        </w:rPr>
        <w:t xml:space="preserve">Pour plus de renseignements </w:t>
      </w:r>
      <w:r w:rsidRPr="006F767C">
        <w:rPr>
          <w:rFonts w:asciiTheme="minorHAnsi" w:hAnsiTheme="minorHAnsi" w:cs="Segoe UI"/>
          <w:sz w:val="24"/>
          <w:szCs w:val="24"/>
          <w:lang w:val="fr-CA"/>
        </w:rPr>
        <w:t xml:space="preserve">et pour accéder au formulaire, </w:t>
      </w:r>
      <w:r w:rsidRPr="006F767C">
        <w:rPr>
          <w:rFonts w:asciiTheme="minorHAnsi" w:eastAsia="Times New Roman" w:hAnsiTheme="minorHAnsi" w:cs="Segoe UI"/>
          <w:color w:val="333333"/>
          <w:sz w:val="24"/>
          <w:szCs w:val="24"/>
          <w:lang w:val="fr-CA"/>
        </w:rPr>
        <w:t>consultez</w:t>
      </w:r>
      <w:r w:rsidR="00527367">
        <w:rPr>
          <w:rFonts w:asciiTheme="minorHAnsi" w:eastAsia="Times New Roman" w:hAnsiTheme="minorHAnsi" w:cs="Segoe UI"/>
          <w:color w:val="333333"/>
          <w:sz w:val="24"/>
          <w:szCs w:val="24"/>
          <w:lang w:val="fr-CA"/>
        </w:rPr>
        <w:t xml:space="preserve"> les</w:t>
      </w:r>
      <w:r w:rsidRPr="00BA4382">
        <w:rPr>
          <w:rFonts w:asciiTheme="minorHAnsi" w:eastAsia="Times New Roman" w:hAnsiTheme="minorHAnsi" w:cs="Segoe UI"/>
          <w:color w:val="0070C0"/>
          <w:sz w:val="24"/>
          <w:szCs w:val="24"/>
          <w:lang w:val="fr-CA"/>
        </w:rPr>
        <w:t xml:space="preserve"> </w:t>
      </w:r>
      <w:hyperlink r:id="rId10" w:history="1">
        <w:r w:rsidRPr="00BA4382">
          <w:rPr>
            <w:rStyle w:val="Hyperlink"/>
            <w:rFonts w:asciiTheme="minorHAnsi" w:hAnsiTheme="minorHAnsi"/>
            <w:color w:val="0070C0"/>
            <w:sz w:val="24"/>
            <w:szCs w:val="24"/>
            <w:lang w:val="fr-CA"/>
          </w:rPr>
          <w:t>options de traduction offertes aux demandes de subventions de base</w:t>
        </w:r>
      </w:hyperlink>
      <w:r w:rsidRPr="006F767C">
        <w:rPr>
          <w:rFonts w:asciiTheme="minorHAnsi" w:hAnsiTheme="minorHAnsi"/>
          <w:sz w:val="24"/>
          <w:szCs w:val="24"/>
          <w:lang w:val="fr-CA"/>
        </w:rPr>
        <w:t>.</w:t>
      </w:r>
    </w:p>
    <w:p w14:paraId="33A70264" w14:textId="5C5DFE77" w:rsidR="00BE3B04" w:rsidRPr="006F767C" w:rsidRDefault="00EA59DE" w:rsidP="00A46276">
      <w:pPr>
        <w:pStyle w:val="NormalWeb"/>
        <w:spacing w:before="120" w:beforeAutospacing="0" w:after="120" w:afterAutospacing="0" w:line="300" w:lineRule="atLeast"/>
        <w:rPr>
          <w:rFonts w:asciiTheme="minorHAnsi" w:hAnsiTheme="minorHAnsi" w:cs="Arial"/>
          <w:sz w:val="24"/>
          <w:szCs w:val="24"/>
          <w:lang w:val="fr-CA"/>
        </w:rPr>
      </w:pPr>
      <w:r w:rsidRPr="006F767C">
        <w:rPr>
          <w:rStyle w:val="Heading1Char"/>
          <w:rFonts w:asciiTheme="minorHAnsi" w:hAnsiTheme="minorHAnsi"/>
          <w:szCs w:val="24"/>
          <w:lang w:val="fr-CA"/>
        </w:rPr>
        <w:t>Montant de la subvention</w:t>
      </w:r>
      <w:r w:rsidRPr="006F767C">
        <w:rPr>
          <w:rFonts w:asciiTheme="minorHAnsi" w:hAnsiTheme="minorHAnsi" w:cs="Arial"/>
          <w:b/>
          <w:sz w:val="24"/>
          <w:szCs w:val="24"/>
          <w:lang w:val="fr-CA"/>
        </w:rPr>
        <w:t xml:space="preserve"> </w:t>
      </w:r>
      <w:r w:rsidR="009F6F59" w:rsidRPr="006F767C">
        <w:rPr>
          <w:rFonts w:asciiTheme="minorHAnsi" w:hAnsiTheme="minorHAnsi" w:cs="Arial"/>
          <w:sz w:val="24"/>
          <w:szCs w:val="24"/>
          <w:lang w:val="fr-CA"/>
        </w:rPr>
        <w:t xml:space="preserve">– </w:t>
      </w:r>
      <w:r w:rsidRPr="006F767C">
        <w:rPr>
          <w:rFonts w:asciiTheme="minorHAnsi" w:hAnsiTheme="minorHAnsi" w:cs="Arial"/>
          <w:sz w:val="24"/>
          <w:szCs w:val="24"/>
          <w:lang w:val="fr-CA"/>
        </w:rPr>
        <w:t>selon la catégorie</w:t>
      </w:r>
      <w:r w:rsidR="00CF011D" w:rsidRPr="006F767C">
        <w:rPr>
          <w:rFonts w:asciiTheme="minorHAnsi" w:hAnsiTheme="minorHAnsi" w:cs="Arial"/>
          <w:sz w:val="24"/>
          <w:szCs w:val="24"/>
          <w:lang w:val="fr-CA"/>
        </w:rPr>
        <w:t xml:space="preserve"> (</w:t>
      </w:r>
      <w:r w:rsidRPr="006F767C">
        <w:rPr>
          <w:rFonts w:asciiTheme="minorHAnsi" w:hAnsiTheme="minorHAnsi" w:cs="Arial"/>
          <w:sz w:val="24"/>
          <w:szCs w:val="24"/>
          <w:lang w:val="fr-CA"/>
        </w:rPr>
        <w:t>voir</w:t>
      </w:r>
      <w:r w:rsidR="005233FD" w:rsidRPr="00B94AB1">
        <w:rPr>
          <w:lang w:val="fr-CA"/>
        </w:rPr>
        <w:t xml:space="preserve"> </w:t>
      </w:r>
      <w:r w:rsidR="005233FD" w:rsidRPr="005233FD">
        <w:rPr>
          <w:rFonts w:asciiTheme="minorHAnsi" w:hAnsiTheme="minorHAnsi" w:cs="Arial"/>
          <w:sz w:val="24"/>
          <w:szCs w:val="24"/>
          <w:lang w:val="fr-CA"/>
        </w:rPr>
        <w:t>la section « Catégories des subventions de base et montants »</w:t>
      </w:r>
      <w:r w:rsidR="00CF011D" w:rsidRPr="006F767C">
        <w:rPr>
          <w:rFonts w:asciiTheme="minorHAnsi" w:hAnsiTheme="minorHAnsi" w:cs="Arial"/>
          <w:sz w:val="24"/>
          <w:szCs w:val="24"/>
          <w:lang w:val="fr-CA"/>
        </w:rPr>
        <w:t>)</w:t>
      </w:r>
    </w:p>
    <w:p w14:paraId="33A70265" w14:textId="4075AA6D" w:rsidR="00061749" w:rsidRPr="006F767C" w:rsidRDefault="00011D0B" w:rsidP="00A46276">
      <w:pPr>
        <w:pStyle w:val="NormalWeb"/>
        <w:spacing w:before="120" w:beforeAutospacing="0" w:after="0" w:afterAutospacing="0" w:line="300" w:lineRule="atLeast"/>
        <w:rPr>
          <w:rFonts w:asciiTheme="minorHAnsi" w:hAnsiTheme="minorHAnsi" w:cs="Arial"/>
          <w:sz w:val="24"/>
          <w:szCs w:val="24"/>
          <w:lang w:val="fr-CA"/>
        </w:rPr>
      </w:pPr>
      <w:r w:rsidRPr="00011D0B">
        <w:rPr>
          <w:rStyle w:val="Heading1Char"/>
          <w:rFonts w:asciiTheme="minorHAnsi" w:hAnsiTheme="minorHAnsi"/>
          <w:szCs w:val="24"/>
          <w:lang w:val="fr-CA"/>
        </w:rPr>
        <w:lastRenderedPageBreak/>
        <w:t>Limites pour les demandes</w:t>
      </w:r>
      <w:r w:rsidR="00EA59DE" w:rsidRPr="006F767C">
        <w:rPr>
          <w:rStyle w:val="Heading1Char"/>
          <w:rFonts w:asciiTheme="minorHAnsi" w:hAnsiTheme="minorHAnsi"/>
          <w:szCs w:val="24"/>
          <w:lang w:val="fr-CA"/>
        </w:rPr>
        <w:t xml:space="preserve"> </w:t>
      </w:r>
      <w:r w:rsidR="00F362A4" w:rsidRPr="006F767C">
        <w:rPr>
          <w:rFonts w:asciiTheme="minorHAnsi" w:hAnsiTheme="minorHAnsi" w:cs="Arial"/>
          <w:sz w:val="24"/>
          <w:szCs w:val="24"/>
          <w:lang w:val="fr-CA"/>
        </w:rPr>
        <w:t xml:space="preserve">– </w:t>
      </w:r>
      <w:r w:rsidR="00061749" w:rsidRPr="006F767C">
        <w:rPr>
          <w:rFonts w:asciiTheme="minorHAnsi" w:hAnsiTheme="minorHAnsi" w:cs="Arial"/>
          <w:sz w:val="24"/>
          <w:szCs w:val="24"/>
          <w:lang w:val="fr-CA"/>
        </w:rPr>
        <w:t>Votre organisme ne peut détenir qu’une seule subvention de base à la fois</w:t>
      </w:r>
      <w:r w:rsidR="00AD2A7F" w:rsidRPr="006F767C">
        <w:rPr>
          <w:rFonts w:asciiTheme="minorHAnsi" w:eastAsia="Times New Roman" w:hAnsiTheme="minorHAnsi" w:cs="Segoe UI"/>
          <w:sz w:val="24"/>
          <w:szCs w:val="24"/>
          <w:lang w:val="fr-CA"/>
        </w:rPr>
        <w:t xml:space="preserve"> de tout programme du Conseil des arts. Vous ne pouvez pas détenir à la fois une subvention de base, une subvention composite ou une subvention de Projet à long terme</w:t>
      </w:r>
      <w:r w:rsidR="00061749" w:rsidRPr="006F767C">
        <w:rPr>
          <w:rFonts w:asciiTheme="minorHAnsi" w:hAnsiTheme="minorHAnsi" w:cs="Arial"/>
          <w:sz w:val="24"/>
          <w:szCs w:val="24"/>
          <w:lang w:val="fr-CA"/>
        </w:rPr>
        <w:t>.</w:t>
      </w:r>
    </w:p>
    <w:p w14:paraId="33A70267" w14:textId="77777777" w:rsidR="001B2824" w:rsidRDefault="001B2824" w:rsidP="00A46276">
      <w:pPr>
        <w:pStyle w:val="Heading1"/>
        <w:rPr>
          <w:rFonts w:asciiTheme="minorHAnsi" w:hAnsiTheme="minorHAnsi"/>
          <w:i/>
          <w:szCs w:val="24"/>
          <w:lang w:val="fr-CA"/>
        </w:rPr>
      </w:pPr>
      <w:r w:rsidRPr="006F767C">
        <w:rPr>
          <w:rFonts w:asciiTheme="minorHAnsi" w:hAnsiTheme="minorHAnsi"/>
          <w:szCs w:val="24"/>
          <w:lang w:val="fr-CA"/>
        </w:rPr>
        <w:t xml:space="preserve">Objectifs du programme </w:t>
      </w:r>
      <w:r w:rsidRPr="006F767C">
        <w:rPr>
          <w:rFonts w:asciiTheme="minorHAnsi" w:hAnsiTheme="minorHAnsi"/>
          <w:i/>
          <w:szCs w:val="24"/>
          <w:lang w:val="fr-CA"/>
        </w:rPr>
        <w:t>Créer, connaître et partager</w:t>
      </w:r>
    </w:p>
    <w:p w14:paraId="33A70268" w14:textId="77777777" w:rsidR="00060064" w:rsidRPr="00060064" w:rsidRDefault="00060064" w:rsidP="00A46276">
      <w:pPr>
        <w:ind w:left="720" w:hanging="360"/>
        <w:rPr>
          <w:lang w:val="fr-CA"/>
        </w:rPr>
      </w:pPr>
      <w:r w:rsidRPr="00060064">
        <w:rPr>
          <w:lang w:val="fr-CA"/>
        </w:rPr>
        <w:t>•</w:t>
      </w:r>
      <w:r w:rsidRPr="00060064">
        <w:rPr>
          <w:lang w:val="fr-CA"/>
        </w:rPr>
        <w:tab/>
        <w:t>Appuyer la capacité créative et le perfectionnement professionnel des individus, groupes et organismes des Premières Nations, des Inuits et des Métis.</w:t>
      </w:r>
    </w:p>
    <w:p w14:paraId="33A70269" w14:textId="77777777" w:rsidR="00060064" w:rsidRPr="00060064" w:rsidRDefault="00060064" w:rsidP="00A46276">
      <w:pPr>
        <w:ind w:left="720" w:hanging="360"/>
        <w:rPr>
          <w:lang w:val="fr-CA"/>
        </w:rPr>
      </w:pPr>
      <w:r w:rsidRPr="00060064">
        <w:rPr>
          <w:lang w:val="fr-CA"/>
        </w:rPr>
        <w:t>•</w:t>
      </w:r>
      <w:r w:rsidRPr="00060064">
        <w:rPr>
          <w:lang w:val="fr-CA"/>
        </w:rPr>
        <w:tab/>
        <w:t>Faciliter la conservation, le renouvellement et la transmission des connaissances culturelles et de la pratique créative.</w:t>
      </w:r>
    </w:p>
    <w:p w14:paraId="33A7026A" w14:textId="77777777" w:rsidR="00060064" w:rsidRPr="00060064" w:rsidRDefault="00060064" w:rsidP="00A46276">
      <w:pPr>
        <w:ind w:left="720" w:hanging="360"/>
        <w:rPr>
          <w:lang w:val="fr-CA"/>
        </w:rPr>
      </w:pPr>
      <w:r w:rsidRPr="00060064">
        <w:rPr>
          <w:lang w:val="fr-CA"/>
        </w:rPr>
        <w:t>•</w:t>
      </w:r>
      <w:r w:rsidRPr="00060064">
        <w:rPr>
          <w:lang w:val="fr-CA"/>
        </w:rPr>
        <w:tab/>
        <w:t>Soutenir les artistes des Premières Nations, des Inuits et des Métis dans l’exploration, la création et la production d’œuvres coutumières, traditionnelles et contemporaines.</w:t>
      </w:r>
    </w:p>
    <w:p w14:paraId="33A7026B" w14:textId="77777777" w:rsidR="00060064" w:rsidRPr="00060064" w:rsidRDefault="00060064" w:rsidP="00A46276">
      <w:pPr>
        <w:ind w:left="720" w:hanging="360"/>
        <w:rPr>
          <w:lang w:val="fr-CA"/>
        </w:rPr>
      </w:pPr>
      <w:r w:rsidRPr="00060064">
        <w:rPr>
          <w:lang w:val="fr-CA"/>
        </w:rPr>
        <w:t>•</w:t>
      </w:r>
      <w:r w:rsidRPr="00060064">
        <w:rPr>
          <w:lang w:val="fr-CA"/>
        </w:rPr>
        <w:tab/>
        <w:t>Aider les artistes des Premières Nations, des Inuits et des Métis à présenter, exposer et diffuser leurs œuvres au Canada et à l’étranger.</w:t>
      </w:r>
    </w:p>
    <w:p w14:paraId="33A7026C" w14:textId="77777777" w:rsidR="00060064" w:rsidRPr="00060064" w:rsidRDefault="00060064" w:rsidP="00A46276">
      <w:pPr>
        <w:ind w:left="720" w:hanging="360"/>
        <w:rPr>
          <w:lang w:val="fr-CA"/>
        </w:rPr>
      </w:pPr>
      <w:r w:rsidRPr="00060064">
        <w:rPr>
          <w:lang w:val="fr-CA"/>
        </w:rPr>
        <w:t>•</w:t>
      </w:r>
      <w:r w:rsidRPr="00060064">
        <w:rPr>
          <w:lang w:val="fr-CA"/>
        </w:rPr>
        <w:tab/>
        <w:t>Renforcer et appuyer la présence des artistes et des arts des Premières Nations, des Inuits et des Métis.</w:t>
      </w:r>
    </w:p>
    <w:p w14:paraId="33A7026E" w14:textId="0DA28A62" w:rsidR="001B2824" w:rsidRPr="006F767C" w:rsidRDefault="001B2824" w:rsidP="00601020">
      <w:pPr>
        <w:pStyle w:val="Heading1"/>
        <w:rPr>
          <w:rFonts w:eastAsia="Calibri"/>
          <w:lang w:val="fr-CA" w:eastAsia="en-US"/>
        </w:rPr>
      </w:pPr>
      <w:r w:rsidRPr="006F767C">
        <w:rPr>
          <w:rFonts w:asciiTheme="minorHAnsi" w:eastAsia="Calibri" w:hAnsiTheme="minorHAnsi"/>
          <w:szCs w:val="24"/>
          <w:lang w:val="fr-CA" w:eastAsia="en-US"/>
        </w:rPr>
        <w:t>Je veux présenter une demande — que dois-je savoir d’autre</w:t>
      </w:r>
      <w:r w:rsidR="00786D29">
        <w:rPr>
          <w:rFonts w:asciiTheme="minorHAnsi" w:eastAsia="Calibri" w:hAnsiTheme="minorHAnsi"/>
          <w:szCs w:val="24"/>
          <w:lang w:val="fr-CA" w:eastAsia="en-US"/>
        </w:rPr>
        <w:t xml:space="preserve"> </w:t>
      </w:r>
      <w:r w:rsidRPr="006F767C">
        <w:rPr>
          <w:rFonts w:asciiTheme="minorHAnsi" w:eastAsia="Calibri" w:hAnsiTheme="minorHAnsi"/>
          <w:szCs w:val="24"/>
          <w:lang w:val="fr-CA" w:eastAsia="en-US"/>
        </w:rPr>
        <w:t>?</w:t>
      </w:r>
    </w:p>
    <w:p w14:paraId="33A7026F" w14:textId="47DF4FD1" w:rsidR="00296008" w:rsidRPr="006F767C" w:rsidRDefault="00296008" w:rsidP="00B94AB1">
      <w:pPr>
        <w:spacing w:line="300" w:lineRule="atLeast"/>
        <w:ind w:right="144"/>
        <w:rPr>
          <w:rStyle w:val="Hyperlink"/>
          <w:rFonts w:ascii="Calibri" w:eastAsiaTheme="majorEastAsia" w:hAnsi="Calibri" w:cs="Segoe UI"/>
          <w:b/>
          <w:bCs/>
          <w:color w:val="auto"/>
          <w:szCs w:val="28"/>
          <w:lang w:val="fr-CA"/>
        </w:rPr>
      </w:pPr>
      <w:r w:rsidRPr="006F767C">
        <w:rPr>
          <w:rFonts w:eastAsia="Times New Roman" w:cs="Segoe UI"/>
          <w:lang w:val="fr-CA"/>
        </w:rPr>
        <w:t xml:space="preserve">Si vous ne recevez pas actuellement de subvention de base de cette composante, vous </w:t>
      </w:r>
      <w:r w:rsidRPr="006F767C">
        <w:rPr>
          <w:rFonts w:eastAsia="Times New Roman" w:cs="Segoe UI"/>
          <w:b/>
          <w:lang w:val="fr-CA"/>
        </w:rPr>
        <w:t>devez</w:t>
      </w:r>
      <w:r w:rsidRPr="006F767C">
        <w:rPr>
          <w:rFonts w:eastAsia="Times New Roman" w:cs="Segoe UI"/>
          <w:lang w:val="fr-CA"/>
        </w:rPr>
        <w:t xml:space="preserve"> recevoir une confirmation écrite d’admissibilité ainsi que la catégorie correspondant à votre type de candidat</w:t>
      </w:r>
      <w:r w:rsidR="00011D0B">
        <w:rPr>
          <w:rFonts w:eastAsia="Times New Roman" w:cs="Segoe UI"/>
          <w:lang w:val="fr-CA"/>
        </w:rPr>
        <w:t>ure</w:t>
      </w:r>
      <w:r w:rsidRPr="006F767C">
        <w:rPr>
          <w:rFonts w:eastAsia="Times New Roman" w:cs="Segoe UI"/>
          <w:lang w:val="fr-CA"/>
        </w:rPr>
        <w:t xml:space="preserve"> de la part d’un </w:t>
      </w:r>
      <w:hyperlink r:id="rId11" w:history="1">
        <w:r w:rsidR="00AC212F">
          <w:rPr>
            <w:rStyle w:val="Hyperlink"/>
            <w:rFonts w:eastAsia="Calibri" w:cs="Arial"/>
            <w:color w:val="0070C0"/>
            <w:lang w:val="fr-CA" w:eastAsia="en-US"/>
          </w:rPr>
          <w:t>agent</w:t>
        </w:r>
        <w:r w:rsidR="00B94AB1">
          <w:rPr>
            <w:rStyle w:val="Hyperlink"/>
            <w:rFonts w:eastAsia="Calibri" w:cs="Arial"/>
            <w:color w:val="0070C0"/>
            <w:lang w:val="fr-CA" w:eastAsia="en-US"/>
          </w:rPr>
          <w:t>e</w:t>
        </w:r>
        <w:r w:rsidR="00AC212F">
          <w:rPr>
            <w:rStyle w:val="Hyperlink"/>
            <w:rFonts w:eastAsia="Calibri" w:cs="Arial"/>
            <w:color w:val="0070C0"/>
            <w:lang w:val="fr-CA" w:eastAsia="en-US"/>
          </w:rPr>
          <w:t xml:space="preserve"> ou agent d</w:t>
        </w:r>
        <w:r w:rsidR="00786D29">
          <w:rPr>
            <w:rStyle w:val="Hyperlink"/>
            <w:rFonts w:eastAsia="Calibri" w:cs="Arial"/>
            <w:color w:val="0070C0"/>
            <w:lang w:val="fr-CA" w:eastAsia="en-US"/>
          </w:rPr>
          <w:t>e</w:t>
        </w:r>
        <w:r w:rsidR="00AC212F">
          <w:rPr>
            <w:rStyle w:val="Hyperlink"/>
            <w:rFonts w:eastAsia="Calibri" w:cs="Arial"/>
            <w:color w:val="0070C0"/>
            <w:lang w:val="fr-CA" w:eastAsia="en-US"/>
          </w:rPr>
          <w:t xml:space="preserve"> programme</w:t>
        </w:r>
      </w:hyperlink>
      <w:r w:rsidRPr="006F767C">
        <w:rPr>
          <w:rStyle w:val="Hyperlink"/>
          <w:rFonts w:cs="Segoe UI"/>
          <w:color w:val="auto"/>
          <w:u w:val="none"/>
          <w:lang w:val="fr-CA"/>
        </w:rPr>
        <w:t xml:space="preserve"> </w:t>
      </w:r>
      <w:bookmarkStart w:id="0" w:name="_Hlk138439583"/>
      <w:r w:rsidRPr="006F767C">
        <w:rPr>
          <w:rStyle w:val="Hyperlink"/>
          <w:rFonts w:cs="Segoe UI"/>
          <w:i/>
          <w:color w:val="auto"/>
          <w:u w:val="none"/>
          <w:lang w:val="fr-CA"/>
        </w:rPr>
        <w:t>Créer, connaître et partager</w:t>
      </w:r>
      <w:bookmarkEnd w:id="0"/>
      <w:r w:rsidRPr="006F767C">
        <w:rPr>
          <w:rStyle w:val="Hyperlink"/>
          <w:rFonts w:cs="Segoe UI"/>
          <w:color w:val="auto"/>
          <w:u w:val="none"/>
          <w:lang w:val="fr-CA"/>
        </w:rPr>
        <w:t>. Veuillez prévoir un délai de 30 jours avant la date limite pour obtenir cette confirmation.</w:t>
      </w:r>
    </w:p>
    <w:p w14:paraId="20507680" w14:textId="370B7576" w:rsidR="00846E90" w:rsidRDefault="00846E90" w:rsidP="00A46276">
      <w:pPr>
        <w:spacing w:before="240" w:line="300" w:lineRule="atLeast"/>
        <w:ind w:right="144"/>
        <w:rPr>
          <w:rFonts w:eastAsia="Calibri" w:cs="Arial"/>
          <w:lang w:val="fr-CA" w:eastAsia="en-US"/>
        </w:rPr>
      </w:pPr>
      <w:r w:rsidRPr="00846E90">
        <w:rPr>
          <w:rFonts w:eastAsia="Calibri" w:cs="Arial"/>
          <w:lang w:val="fr-CA" w:eastAsia="en-US"/>
        </w:rPr>
        <w:t xml:space="preserve">À moins que vous ne soyez un éditeur autochtone, vous devrez également inscrire votre organisme dans le </w:t>
      </w:r>
      <w:hyperlink r:id="rId12" w:history="1">
        <w:r w:rsidRPr="00846E90">
          <w:rPr>
            <w:rStyle w:val="Hyperlink"/>
            <w:rFonts w:eastAsia="Calibri" w:cs="Arial"/>
            <w:color w:val="0070C0"/>
            <w:lang w:val="fr-CA" w:eastAsia="en-US"/>
          </w:rPr>
          <w:t>CADAC</w:t>
        </w:r>
      </w:hyperlink>
      <w:r w:rsidRPr="00846E90">
        <w:rPr>
          <w:rFonts w:eastAsia="Calibri" w:cs="Arial"/>
          <w:lang w:val="fr-CA" w:eastAsia="en-US"/>
        </w:rPr>
        <w:t xml:space="preserve"> (Canadian Arts Data/Données sur les arts au Canada) le plus tôt possible de façon à vous laisser assez de temps pour rassembler et soumettre les données statistiques et financières requises</w:t>
      </w:r>
      <w:r>
        <w:rPr>
          <w:rFonts w:eastAsia="Calibri" w:cs="Arial"/>
          <w:lang w:val="fr-CA" w:eastAsia="en-US"/>
        </w:rPr>
        <w:t>.</w:t>
      </w:r>
    </w:p>
    <w:p w14:paraId="2E25E074" w14:textId="27C66627" w:rsidR="00170317" w:rsidRPr="00170317" w:rsidRDefault="00AC212F" w:rsidP="00A46276">
      <w:pPr>
        <w:spacing w:before="240" w:line="300" w:lineRule="atLeast"/>
        <w:ind w:right="144"/>
        <w:rPr>
          <w:rFonts w:eastAsia="Calibri" w:cs="Arial"/>
          <w:lang w:val="fr-CA" w:eastAsia="en-US"/>
        </w:rPr>
      </w:pPr>
      <w:r w:rsidRPr="00AC212F">
        <w:rPr>
          <w:rFonts w:eastAsia="Calibri" w:cs="Arial"/>
          <w:lang w:val="fr-CA" w:eastAsia="en-US"/>
        </w:rPr>
        <w:t xml:space="preserve">Pour vous inscrire, vous devez d’abord parler à </w:t>
      </w:r>
      <w:hyperlink r:id="rId13" w:history="1">
        <w:r w:rsidR="00786D29" w:rsidRPr="00B94AB1">
          <w:rPr>
            <w:rStyle w:val="Hyperlink"/>
            <w:lang w:val="fr-CA"/>
          </w:rPr>
          <w:t>une agente ou un agent de programme</w:t>
        </w:r>
      </w:hyperlink>
      <w:r w:rsidRPr="00AC212F">
        <w:rPr>
          <w:rFonts w:eastAsia="Calibri" w:cs="Arial"/>
          <w:lang w:val="fr-CA" w:eastAsia="en-US"/>
        </w:rPr>
        <w:t xml:space="preserve"> </w:t>
      </w:r>
      <w:r w:rsidR="00786D29" w:rsidRPr="00B94AB1">
        <w:rPr>
          <w:rFonts w:eastAsia="Calibri" w:cs="Arial"/>
          <w:i/>
          <w:iCs/>
          <w:lang w:val="fr-CA" w:eastAsia="en-US"/>
        </w:rPr>
        <w:t>Créer, connaître et partager</w:t>
      </w:r>
      <w:r w:rsidR="00786D29" w:rsidRPr="00786D29">
        <w:rPr>
          <w:rFonts w:eastAsia="Calibri" w:cs="Arial"/>
          <w:lang w:val="fr-CA" w:eastAsia="en-US"/>
        </w:rPr>
        <w:t xml:space="preserve"> </w:t>
      </w:r>
      <w:r w:rsidRPr="00AC212F">
        <w:rPr>
          <w:rFonts w:eastAsia="Calibri" w:cs="Arial"/>
          <w:lang w:val="fr-CA" w:eastAsia="en-US"/>
        </w:rPr>
        <w:t>pour vérifier votre admissibilité afin de pouvoir soumettre une subvention de base et pour confirmer si la composante qui vous intéresse nécessite un accès au CADAC. Si votre organisme est tenu d’utiliser le CADAC,</w:t>
      </w:r>
      <w:r w:rsidR="0057180B">
        <w:rPr>
          <w:rFonts w:eastAsia="Calibri" w:cs="Arial"/>
          <w:lang w:val="fr-CA" w:eastAsia="en-US"/>
        </w:rPr>
        <w:t xml:space="preserve"> l’agente ou</w:t>
      </w:r>
      <w:r w:rsidRPr="00AC212F">
        <w:rPr>
          <w:rFonts w:eastAsia="Calibri" w:cs="Arial"/>
          <w:lang w:val="fr-CA" w:eastAsia="en-US"/>
        </w:rPr>
        <w:t xml:space="preserve"> </w:t>
      </w:r>
      <w:r w:rsidRPr="00846E90">
        <w:rPr>
          <w:rFonts w:eastAsia="Calibri" w:cs="Arial"/>
          <w:lang w:val="fr-CA" w:eastAsia="en-US"/>
        </w:rPr>
        <w:t xml:space="preserve">l’agent </w:t>
      </w:r>
      <w:r w:rsidRPr="00B94AB1">
        <w:rPr>
          <w:rFonts w:eastAsia="Calibri" w:cs="Arial"/>
          <w:lang w:val="fr-CA" w:eastAsia="en-US"/>
        </w:rPr>
        <w:t>d</w:t>
      </w:r>
      <w:r w:rsidRPr="00AC212F">
        <w:rPr>
          <w:rFonts w:eastAsia="Calibri" w:cs="Arial"/>
          <w:lang w:val="fr-CA" w:eastAsia="en-US"/>
        </w:rPr>
        <w:t>e programme enverra un courriel pour inviter votre organisme à s’y inscrire.</w:t>
      </w:r>
      <w:r w:rsidR="00B94AB1">
        <w:rPr>
          <w:rFonts w:eastAsia="Calibri" w:cs="Arial"/>
          <w:lang w:val="fr-CA" w:eastAsia="en-US"/>
        </w:rPr>
        <w:t xml:space="preserve"> </w:t>
      </w:r>
    </w:p>
    <w:p w14:paraId="33A70272" w14:textId="33F4EA77" w:rsidR="001B2824" w:rsidRPr="006F767C" w:rsidRDefault="001B2824" w:rsidP="00A46276">
      <w:pPr>
        <w:pStyle w:val="Heading1"/>
        <w:rPr>
          <w:rFonts w:asciiTheme="minorHAnsi" w:eastAsia="Calibri" w:hAnsiTheme="minorHAnsi"/>
          <w:szCs w:val="24"/>
          <w:lang w:val="fr-CA" w:eastAsia="en-US"/>
        </w:rPr>
      </w:pPr>
      <w:r w:rsidRPr="006F767C">
        <w:rPr>
          <w:rFonts w:asciiTheme="minorHAnsi" w:eastAsia="Calibri" w:hAnsiTheme="minorHAnsi"/>
          <w:szCs w:val="24"/>
          <w:lang w:val="fr-CA" w:eastAsia="en-US"/>
        </w:rPr>
        <w:t>C</w:t>
      </w:r>
      <w:r w:rsidR="00C12D49">
        <w:rPr>
          <w:rFonts w:asciiTheme="minorHAnsi" w:eastAsia="Calibri" w:hAnsiTheme="minorHAnsi"/>
          <w:szCs w:val="24"/>
          <w:lang w:val="fr-CA" w:eastAsia="en-US"/>
        </w:rPr>
        <w:t>andidats</w:t>
      </w:r>
      <w:r w:rsidRPr="006F767C">
        <w:rPr>
          <w:rFonts w:asciiTheme="minorHAnsi" w:eastAsia="Calibri" w:hAnsiTheme="minorHAnsi"/>
          <w:szCs w:val="24"/>
          <w:lang w:val="fr-CA" w:eastAsia="en-US"/>
        </w:rPr>
        <w:t xml:space="preserve"> — Est-ce que je suis admissible?</w:t>
      </w:r>
    </w:p>
    <w:p w14:paraId="33A70273" w14:textId="77777777" w:rsidR="0075162B" w:rsidRPr="006F767C" w:rsidRDefault="001B2824" w:rsidP="00A46276">
      <w:pPr>
        <w:spacing w:line="300" w:lineRule="atLeast"/>
        <w:ind w:right="144"/>
        <w:rPr>
          <w:rFonts w:eastAsia="Calibri" w:cs="Calibri"/>
          <w:lang w:val="fr-CA" w:eastAsia="en-US"/>
        </w:rPr>
      </w:pPr>
      <w:r w:rsidRPr="006F767C">
        <w:rPr>
          <w:rFonts w:eastAsia="Calibri" w:cs="Calibri"/>
          <w:lang w:val="fr-CA" w:eastAsia="en-US"/>
        </w:rPr>
        <w:t xml:space="preserve">Votre admissibilité à cette composante est </w:t>
      </w:r>
      <w:r w:rsidR="00061749" w:rsidRPr="006F767C">
        <w:rPr>
          <w:rFonts w:eastAsia="Calibri" w:cs="Calibri"/>
          <w:lang w:val="fr-CA" w:eastAsia="en-US"/>
        </w:rPr>
        <w:t xml:space="preserve">déterminée en fonction de </w:t>
      </w:r>
      <w:r w:rsidRPr="006F767C">
        <w:rPr>
          <w:rFonts w:eastAsia="Calibri" w:cs="Calibri"/>
          <w:lang w:val="fr-CA" w:eastAsia="en-US"/>
        </w:rPr>
        <w:t xml:space="preserve">votre profil </w:t>
      </w:r>
      <w:r w:rsidR="00166B54" w:rsidRPr="006F767C">
        <w:rPr>
          <w:rFonts w:eastAsia="Times New Roman" w:cs="Segoe UI"/>
          <w:color w:val="333333"/>
          <w:lang w:val="fr-CA"/>
        </w:rPr>
        <w:t xml:space="preserve">sur le </w:t>
      </w:r>
      <w:r w:rsidR="00166B54" w:rsidRPr="006F767C">
        <w:rPr>
          <w:rFonts w:eastAsia="Times New Roman" w:cs="Segoe UI"/>
          <w:lang w:val="fr-CA"/>
        </w:rPr>
        <w:t xml:space="preserve">portail approuvé par le Conseil. </w:t>
      </w:r>
    </w:p>
    <w:p w14:paraId="33A70274" w14:textId="77777777" w:rsidR="006047EF" w:rsidRPr="006F767C" w:rsidRDefault="000106AC" w:rsidP="00A46276">
      <w:pPr>
        <w:spacing w:before="120"/>
        <w:rPr>
          <w:rFonts w:cstheme="minorHAnsi"/>
          <w:lang w:val="fr-CA"/>
        </w:rPr>
      </w:pPr>
      <w:r w:rsidRPr="006F767C">
        <w:rPr>
          <w:rFonts w:cstheme="minorHAnsi"/>
          <w:lang w:val="fr-CA"/>
        </w:rPr>
        <w:t xml:space="preserve">Pour être admissible, votre organisme </w:t>
      </w:r>
      <w:r w:rsidR="00C61924" w:rsidRPr="006F767C">
        <w:rPr>
          <w:rFonts w:cstheme="minorHAnsi"/>
          <w:lang w:val="fr-CA"/>
        </w:rPr>
        <w:t>doit</w:t>
      </w:r>
      <w:r w:rsidR="003A143E" w:rsidRPr="006F767C">
        <w:rPr>
          <w:rFonts w:cstheme="minorHAnsi"/>
          <w:lang w:val="fr-CA"/>
        </w:rPr>
        <w:t xml:space="preserve"> </w:t>
      </w:r>
      <w:r w:rsidR="006047EF" w:rsidRPr="006F767C">
        <w:rPr>
          <w:rFonts w:cstheme="minorHAnsi"/>
          <w:lang w:val="fr-CA"/>
        </w:rPr>
        <w:t>:</w:t>
      </w:r>
    </w:p>
    <w:p w14:paraId="33A70275" w14:textId="1A51FB74" w:rsidR="005C15E2" w:rsidRPr="00BB7A72" w:rsidRDefault="00B85F44" w:rsidP="00BB7A72">
      <w:pPr>
        <w:pStyle w:val="ListParagraph"/>
        <w:numPr>
          <w:ilvl w:val="0"/>
          <w:numId w:val="48"/>
        </w:numPr>
        <w:rPr>
          <w:rFonts w:cstheme="minorHAnsi"/>
          <w:lang w:val="fr-CA"/>
        </w:rPr>
      </w:pPr>
      <w:r w:rsidRPr="00BB7A72">
        <w:rPr>
          <w:rFonts w:cs="Arial"/>
          <w:lang w:val="fr-CA"/>
        </w:rPr>
        <w:t xml:space="preserve">Recevoir </w:t>
      </w:r>
      <w:r w:rsidR="00843358" w:rsidRPr="00BB7A72">
        <w:rPr>
          <w:rFonts w:cs="Arial"/>
          <w:lang w:val="fr-CA"/>
        </w:rPr>
        <w:t xml:space="preserve">présentement </w:t>
      </w:r>
      <w:r w:rsidRPr="00BB7A72">
        <w:rPr>
          <w:rFonts w:cs="Arial"/>
          <w:lang w:val="fr-CA"/>
        </w:rPr>
        <w:t xml:space="preserve">une subvention </w:t>
      </w:r>
      <w:r w:rsidR="00C61924" w:rsidRPr="00BB7A72">
        <w:rPr>
          <w:rFonts w:cs="Arial"/>
          <w:lang w:val="fr-CA"/>
        </w:rPr>
        <w:t>de base</w:t>
      </w:r>
      <w:r w:rsidR="00816FB8" w:rsidRPr="00BB7A72">
        <w:rPr>
          <w:rFonts w:cs="Arial"/>
          <w:lang w:val="fr-CA"/>
        </w:rPr>
        <w:t xml:space="preserve"> </w:t>
      </w:r>
      <w:r w:rsidR="00CA631E" w:rsidRPr="00BB7A72">
        <w:rPr>
          <w:rFonts w:eastAsia="Times New Roman" w:cs="Segoe UI"/>
          <w:lang w:val="fr-CA"/>
        </w:rPr>
        <w:t xml:space="preserve">de cette composante </w:t>
      </w:r>
    </w:p>
    <w:p w14:paraId="4F07768B" w14:textId="4E05339E" w:rsidR="00AC212F" w:rsidRPr="00846E90" w:rsidRDefault="00CA631E" w:rsidP="00846E90">
      <w:pPr>
        <w:spacing w:before="120" w:after="240"/>
        <w:ind w:left="773"/>
        <w:rPr>
          <w:rFonts w:eastAsia="Times New Roman" w:cs="Segoe UI"/>
          <w:lang w:val="fr-CA"/>
        </w:rPr>
      </w:pPr>
      <w:r w:rsidRPr="006F767C">
        <w:rPr>
          <w:rFonts w:eastAsia="Times New Roman" w:cs="Segoe UI"/>
          <w:lang w:val="fr-CA"/>
        </w:rPr>
        <w:t>Si votre organisme reçoit présentement une subvention de base d’une autre composante, vous devez communiquer avec votre agent</w:t>
      </w:r>
      <w:r w:rsidR="0057180B">
        <w:rPr>
          <w:rFonts w:eastAsia="Times New Roman" w:cs="Segoe UI"/>
          <w:lang w:val="fr-CA"/>
        </w:rPr>
        <w:t>e</w:t>
      </w:r>
      <w:r w:rsidRPr="006F767C">
        <w:rPr>
          <w:rFonts w:eastAsia="Times New Roman" w:cs="Segoe UI"/>
          <w:lang w:val="fr-CA"/>
        </w:rPr>
        <w:t xml:space="preserve"> </w:t>
      </w:r>
      <w:r w:rsidR="00AC212F">
        <w:rPr>
          <w:rFonts w:eastAsia="Times New Roman" w:cs="Segoe UI"/>
          <w:lang w:val="fr-CA"/>
        </w:rPr>
        <w:t xml:space="preserve">ou agent </w:t>
      </w:r>
      <w:r w:rsidRPr="006F767C">
        <w:rPr>
          <w:rFonts w:eastAsia="Times New Roman" w:cs="Segoe UI"/>
          <w:lang w:val="fr-CA"/>
        </w:rPr>
        <w:t>de programme pour confirmer votre admissibilité</w:t>
      </w:r>
      <w:r w:rsidRPr="006F767C">
        <w:rPr>
          <w:lang w:val="fr-CA"/>
        </w:rPr>
        <w:t xml:space="preserve"> </w:t>
      </w:r>
      <w:r w:rsidRPr="006F767C">
        <w:rPr>
          <w:rFonts w:eastAsia="Times New Roman" w:cs="Segoe UI"/>
          <w:b/>
          <w:lang w:val="fr-CA"/>
        </w:rPr>
        <w:t>avant de présenter une demande</w:t>
      </w:r>
      <w:r w:rsidR="00376992" w:rsidRPr="006F767C">
        <w:rPr>
          <w:rFonts w:eastAsia="Times New Roman" w:cs="Segoe UI"/>
          <w:lang w:val="fr-CA"/>
        </w:rPr>
        <w:t>.</w:t>
      </w:r>
    </w:p>
    <w:p w14:paraId="33A70277" w14:textId="77777777" w:rsidR="00721A5E" w:rsidRPr="006F767C" w:rsidRDefault="00721A5E" w:rsidP="00846E90">
      <w:pPr>
        <w:spacing w:after="240"/>
        <w:ind w:left="413"/>
        <w:rPr>
          <w:rFonts w:cstheme="minorHAnsi"/>
          <w:b/>
          <w:lang w:val="fr-CA"/>
        </w:rPr>
      </w:pPr>
      <w:proofErr w:type="gramStart"/>
      <w:r w:rsidRPr="006F767C">
        <w:rPr>
          <w:rFonts w:cstheme="minorHAnsi"/>
          <w:b/>
          <w:lang w:val="fr-CA"/>
        </w:rPr>
        <w:t>OU</w:t>
      </w:r>
      <w:proofErr w:type="gramEnd"/>
      <w:r w:rsidR="007A4991" w:rsidRPr="006F767C">
        <w:rPr>
          <w:rFonts w:cstheme="minorHAnsi"/>
          <w:b/>
          <w:lang w:val="fr-CA"/>
        </w:rPr>
        <w:t> :</w:t>
      </w:r>
    </w:p>
    <w:p w14:paraId="33A70278" w14:textId="51CDC64D" w:rsidR="00721A5E" w:rsidRPr="006F767C" w:rsidRDefault="002A761E" w:rsidP="00BB7A72">
      <w:pPr>
        <w:pStyle w:val="ListParagraph"/>
        <w:numPr>
          <w:ilvl w:val="0"/>
          <w:numId w:val="48"/>
        </w:numPr>
        <w:rPr>
          <w:rFonts w:cstheme="minorHAnsi"/>
          <w:lang w:val="fr-CA"/>
        </w:rPr>
      </w:pPr>
      <w:r w:rsidRPr="006F767C">
        <w:rPr>
          <w:rFonts w:cstheme="minorHAnsi"/>
          <w:lang w:val="fr-CA"/>
        </w:rPr>
        <w:lastRenderedPageBreak/>
        <w:t xml:space="preserve">Être un éditeur autochtone, un organisme autochtone de services aux arts </w:t>
      </w:r>
      <w:r w:rsidRPr="006F767C">
        <w:rPr>
          <w:rFonts w:cstheme="minorHAnsi"/>
          <w:bCs/>
          <w:lang w:val="fr-CA"/>
        </w:rPr>
        <w:t>ou un autre type d’organisme sans but lucratif autochtone</w:t>
      </w:r>
      <w:r w:rsidR="007A4991" w:rsidRPr="006F767C">
        <w:rPr>
          <w:rFonts w:cstheme="minorHAnsi"/>
          <w:bCs/>
          <w:lang w:val="fr-CA"/>
        </w:rPr>
        <w:t xml:space="preserve"> qui </w:t>
      </w:r>
      <w:r w:rsidR="00376992" w:rsidRPr="006F767C">
        <w:rPr>
          <w:rFonts w:eastAsia="Times New Roman" w:cs="Segoe UI"/>
          <w:lang w:val="fr-CA"/>
        </w:rPr>
        <w:t>satisfait à tous les critères suivants</w:t>
      </w:r>
      <w:r w:rsidR="007A4991" w:rsidRPr="006F767C">
        <w:rPr>
          <w:rFonts w:cstheme="minorHAnsi"/>
          <w:bCs/>
          <w:lang w:val="fr-CA"/>
        </w:rPr>
        <w:t> :</w:t>
      </w:r>
    </w:p>
    <w:p w14:paraId="33A70279" w14:textId="77777777" w:rsidR="00163342" w:rsidRPr="006F767C" w:rsidRDefault="00163342" w:rsidP="00BB7A72">
      <w:pPr>
        <w:numPr>
          <w:ilvl w:val="1"/>
          <w:numId w:val="48"/>
        </w:numPr>
        <w:spacing w:before="100" w:beforeAutospacing="1" w:after="100" w:afterAutospacing="1"/>
        <w:rPr>
          <w:rFonts w:eastAsia="Times New Roman" w:cs="Segoe UI"/>
          <w:lang w:val="fr-CA"/>
        </w:rPr>
      </w:pPr>
      <w:r w:rsidRPr="006F767C">
        <w:rPr>
          <w:rFonts w:eastAsia="Times New Roman" w:cs="Segoe UI"/>
          <w:lang w:val="fr-CA"/>
        </w:rPr>
        <w:t>a mené à terme des activités artistiques ou culturelles pendant au moins 2 années consécutives</w:t>
      </w:r>
    </w:p>
    <w:p w14:paraId="33A7027A" w14:textId="5D1E9122" w:rsidR="00163342" w:rsidRPr="006F767C" w:rsidRDefault="00163342" w:rsidP="00BB7A72">
      <w:pPr>
        <w:numPr>
          <w:ilvl w:val="1"/>
          <w:numId w:val="48"/>
        </w:numPr>
        <w:spacing w:before="100" w:beforeAutospacing="1" w:after="100" w:afterAutospacing="1"/>
        <w:rPr>
          <w:rFonts w:eastAsia="Times New Roman" w:cs="Segoe UI"/>
          <w:lang w:val="fr-CA"/>
        </w:rPr>
      </w:pPr>
      <w:r w:rsidRPr="006F767C">
        <w:rPr>
          <w:rFonts w:eastAsia="Times New Roman" w:cs="Segoe UI"/>
          <w:lang w:val="fr-CA"/>
        </w:rPr>
        <w:t xml:space="preserve">a déjà reçu du Conseil des arts </w:t>
      </w:r>
      <w:r w:rsidR="006002B9">
        <w:rPr>
          <w:rFonts w:eastAsia="Times New Roman" w:cs="Segoe UI"/>
          <w:lang w:val="fr-CA"/>
        </w:rPr>
        <w:t xml:space="preserve">du financement de base ou </w:t>
      </w:r>
      <w:r w:rsidRPr="006F767C">
        <w:rPr>
          <w:rFonts w:eastAsia="Times New Roman" w:cs="Segoe UI"/>
          <w:lang w:val="fr-CA"/>
        </w:rPr>
        <w:t>une subvention composite ou de projet à long terme ou 2 subventions de projet au cours des 5 dernières années. Ce</w:t>
      </w:r>
      <w:r w:rsidR="006002B9">
        <w:rPr>
          <w:rFonts w:eastAsia="Times New Roman" w:cs="Segoe UI"/>
          <w:lang w:val="fr-CA"/>
        </w:rPr>
        <w:t>la</w:t>
      </w:r>
      <w:r w:rsidRPr="006F767C">
        <w:rPr>
          <w:rFonts w:eastAsia="Times New Roman" w:cs="Segoe UI"/>
          <w:lang w:val="fr-CA"/>
        </w:rPr>
        <w:t xml:space="preserve"> exclut les subventions des composantes programmes suivants : </w:t>
      </w:r>
      <w:r w:rsidR="006002B9" w:rsidRPr="00846E90">
        <w:rPr>
          <w:rFonts w:eastAsia="Times New Roman" w:cs="Segoe UI"/>
          <w:i/>
          <w:iCs/>
          <w:lang w:val="fr-CA"/>
        </w:rPr>
        <w:t>Activités à petite échelle, déplacements, Représentation et promotion, traduction, fonds Stratégie numérique, L’accélérateur de création, initiatives Francfort, Connexion création, Présent numérique, Pulsion numérique, Fonds d’urgence relative à la COVID-19, étape 1 de la composante Accroître et Fonds de rapprochement Canada-Corée.</w:t>
      </w:r>
    </w:p>
    <w:p w14:paraId="33A7027B" w14:textId="70491640" w:rsidR="00AA176D" w:rsidRPr="006F767C" w:rsidRDefault="00163342" w:rsidP="00BB7A72">
      <w:pPr>
        <w:pStyle w:val="NoSpacing"/>
        <w:numPr>
          <w:ilvl w:val="1"/>
          <w:numId w:val="48"/>
        </w:numPr>
        <w:spacing w:before="0"/>
        <w:rPr>
          <w:sz w:val="24"/>
          <w:szCs w:val="24"/>
          <w:lang w:val="fr-CA"/>
        </w:rPr>
      </w:pPr>
      <w:r w:rsidRPr="006F767C">
        <w:rPr>
          <w:rFonts w:eastAsia="Times New Roman" w:cs="Segoe UI"/>
          <w:sz w:val="24"/>
          <w:szCs w:val="24"/>
          <w:lang w:val="fr-CA"/>
        </w:rPr>
        <w:t xml:space="preserve">a un conseil d’administration ou un groupe de gouvernance identifié ayant un pouvoir de supervision et de prise de décisions qui doit être composé </w:t>
      </w:r>
      <w:r w:rsidR="00627FA9">
        <w:rPr>
          <w:rFonts w:eastAsia="Times New Roman" w:cs="Segoe UI"/>
          <w:sz w:val="24"/>
          <w:szCs w:val="24"/>
          <w:lang w:val="fr-CA"/>
        </w:rPr>
        <w:t xml:space="preserve">de </w:t>
      </w:r>
      <w:r w:rsidRPr="006F767C">
        <w:rPr>
          <w:rFonts w:eastAsia="Times New Roman" w:cs="Segoe UI"/>
          <w:sz w:val="24"/>
          <w:szCs w:val="24"/>
          <w:lang w:val="fr-CA"/>
        </w:rPr>
        <w:t>Premières Nations</w:t>
      </w:r>
      <w:r w:rsidR="006002B9" w:rsidRPr="00846E90">
        <w:rPr>
          <w:lang w:val="fr-CA"/>
        </w:rPr>
        <w:t xml:space="preserve">, Inuit ou Métis à </w:t>
      </w:r>
      <w:r w:rsidR="006002B9" w:rsidRPr="006002B9">
        <w:rPr>
          <w:rFonts w:eastAsia="Times New Roman" w:cs="Segoe UI"/>
          <w:sz w:val="24"/>
          <w:szCs w:val="24"/>
          <w:lang w:val="fr-CA"/>
        </w:rPr>
        <w:t>au moins 60 %</w:t>
      </w:r>
      <w:r w:rsidR="006002B9">
        <w:rPr>
          <w:rFonts w:eastAsia="Times New Roman" w:cs="Segoe UI"/>
          <w:sz w:val="24"/>
          <w:szCs w:val="24"/>
          <w:lang w:val="fr-CA"/>
        </w:rPr>
        <w:t>.</w:t>
      </w:r>
    </w:p>
    <w:p w14:paraId="33A7027C" w14:textId="1C39FAC0" w:rsidR="002836E4" w:rsidRPr="006F767C" w:rsidRDefault="008C58A1" w:rsidP="00A46276">
      <w:pPr>
        <w:pStyle w:val="NoSpacing"/>
        <w:spacing w:after="2"/>
        <w:rPr>
          <w:rFonts w:cs="Arial"/>
          <w:sz w:val="24"/>
          <w:szCs w:val="24"/>
          <w:lang w:val="fr-CA" w:eastAsia="en-US"/>
        </w:rPr>
      </w:pPr>
      <w:r w:rsidRPr="006F767C">
        <w:rPr>
          <w:rFonts w:cs="Arial"/>
          <w:sz w:val="24"/>
          <w:szCs w:val="24"/>
          <w:lang w:val="fr-CA" w:eastAsia="en-US"/>
        </w:rPr>
        <w:t>Dans des circonstances exceptionnelles, c</w:t>
      </w:r>
      <w:r w:rsidR="00A747CF" w:rsidRPr="006F767C">
        <w:rPr>
          <w:rFonts w:cs="Arial"/>
          <w:sz w:val="24"/>
          <w:szCs w:val="24"/>
          <w:lang w:val="fr-CA" w:eastAsia="en-US"/>
        </w:rPr>
        <w:t>ertains organismes seront incapables de respecter ces critères d’admissibilité</w:t>
      </w:r>
      <w:r w:rsidR="002836E4" w:rsidRPr="006F767C">
        <w:rPr>
          <w:rFonts w:cs="Arial"/>
          <w:sz w:val="24"/>
          <w:szCs w:val="24"/>
          <w:lang w:val="fr-CA" w:eastAsia="en-US"/>
        </w:rPr>
        <w:t xml:space="preserve">. </w:t>
      </w:r>
      <w:r w:rsidR="00627FA9">
        <w:rPr>
          <w:rFonts w:cs="Arial"/>
          <w:sz w:val="24"/>
          <w:szCs w:val="24"/>
          <w:lang w:val="fr-CA" w:eastAsia="en-US"/>
        </w:rPr>
        <w:t>La directrice ou l</w:t>
      </w:r>
      <w:r w:rsidR="00A747CF" w:rsidRPr="006F767C">
        <w:rPr>
          <w:rFonts w:cs="Arial"/>
          <w:sz w:val="24"/>
          <w:szCs w:val="24"/>
          <w:lang w:val="fr-CA" w:eastAsia="en-US"/>
        </w:rPr>
        <w:t>e directeur du programme</w:t>
      </w:r>
      <w:r w:rsidR="002836E4" w:rsidRPr="006F767C">
        <w:rPr>
          <w:rFonts w:cs="Arial"/>
          <w:sz w:val="24"/>
          <w:szCs w:val="24"/>
          <w:lang w:val="fr-CA" w:eastAsia="en-US"/>
        </w:rPr>
        <w:t xml:space="preserve"> </w:t>
      </w:r>
      <w:r w:rsidR="00A747CF" w:rsidRPr="006F767C">
        <w:rPr>
          <w:rFonts w:cs="Arial"/>
          <w:i/>
          <w:sz w:val="24"/>
          <w:szCs w:val="24"/>
          <w:lang w:val="fr-CA" w:eastAsia="en-US"/>
        </w:rPr>
        <w:t>Créer, connaître et partager</w:t>
      </w:r>
      <w:r w:rsidR="002836E4" w:rsidRPr="006F767C">
        <w:rPr>
          <w:rFonts w:cs="Arial"/>
          <w:sz w:val="24"/>
          <w:szCs w:val="24"/>
          <w:lang w:val="fr-CA" w:eastAsia="en-US"/>
        </w:rPr>
        <w:t xml:space="preserve"> </w:t>
      </w:r>
      <w:r w:rsidR="00A747CF" w:rsidRPr="006F767C">
        <w:rPr>
          <w:rFonts w:cs="Arial"/>
          <w:sz w:val="24"/>
          <w:szCs w:val="24"/>
          <w:lang w:val="fr-CA" w:eastAsia="en-US"/>
        </w:rPr>
        <w:t>pourra</w:t>
      </w:r>
      <w:r w:rsidR="003912DC" w:rsidRPr="006F767C">
        <w:rPr>
          <w:rFonts w:cs="Arial"/>
          <w:sz w:val="24"/>
          <w:szCs w:val="24"/>
          <w:lang w:val="fr-CA" w:eastAsia="en-US"/>
        </w:rPr>
        <w:t>it</w:t>
      </w:r>
      <w:r w:rsidR="00A747CF" w:rsidRPr="006F767C">
        <w:rPr>
          <w:rFonts w:cs="Arial"/>
          <w:sz w:val="24"/>
          <w:szCs w:val="24"/>
          <w:lang w:val="fr-CA" w:eastAsia="en-US"/>
        </w:rPr>
        <w:t xml:space="preserve"> permettre à ces organismes de soumettre une demande, au cas par cas. Vous devez communiquer avec un</w:t>
      </w:r>
      <w:r w:rsidR="00627FA9">
        <w:rPr>
          <w:rFonts w:cs="Arial"/>
          <w:sz w:val="24"/>
          <w:szCs w:val="24"/>
          <w:lang w:val="fr-CA" w:eastAsia="en-US"/>
        </w:rPr>
        <w:t>e</w:t>
      </w:r>
      <w:r w:rsidR="00A747CF" w:rsidRPr="006F767C">
        <w:rPr>
          <w:rFonts w:cs="Arial"/>
          <w:sz w:val="24"/>
          <w:szCs w:val="24"/>
          <w:lang w:val="fr-CA" w:eastAsia="en-US"/>
        </w:rPr>
        <w:t xml:space="preserve"> agent</w:t>
      </w:r>
      <w:r w:rsidR="00627FA9">
        <w:rPr>
          <w:rFonts w:cs="Arial"/>
          <w:sz w:val="24"/>
          <w:szCs w:val="24"/>
          <w:lang w:val="fr-CA" w:eastAsia="en-US"/>
        </w:rPr>
        <w:t>e</w:t>
      </w:r>
      <w:r w:rsidR="00A747CF" w:rsidRPr="006F767C">
        <w:rPr>
          <w:rFonts w:cs="Arial"/>
          <w:sz w:val="24"/>
          <w:szCs w:val="24"/>
          <w:lang w:val="fr-CA" w:eastAsia="en-US"/>
        </w:rPr>
        <w:t xml:space="preserve"> </w:t>
      </w:r>
      <w:r w:rsidR="00C12D49">
        <w:rPr>
          <w:rFonts w:cs="Arial"/>
          <w:sz w:val="24"/>
          <w:szCs w:val="24"/>
          <w:lang w:val="fr-CA" w:eastAsia="en-US"/>
        </w:rPr>
        <w:t xml:space="preserve">ou une agent </w:t>
      </w:r>
      <w:r w:rsidR="00A747CF" w:rsidRPr="006F767C">
        <w:rPr>
          <w:rFonts w:cs="Arial"/>
          <w:sz w:val="24"/>
          <w:szCs w:val="24"/>
          <w:lang w:val="fr-CA" w:eastAsia="en-US"/>
        </w:rPr>
        <w:t xml:space="preserve">de programme avant de </w:t>
      </w:r>
      <w:r w:rsidRPr="006F767C">
        <w:rPr>
          <w:rFonts w:cs="Arial"/>
          <w:sz w:val="24"/>
          <w:szCs w:val="24"/>
          <w:lang w:val="fr-CA" w:eastAsia="en-US"/>
        </w:rPr>
        <w:t>présenter une demande</w:t>
      </w:r>
      <w:r w:rsidR="002836E4" w:rsidRPr="006F767C">
        <w:rPr>
          <w:rFonts w:cs="Arial"/>
          <w:sz w:val="24"/>
          <w:szCs w:val="24"/>
          <w:lang w:val="fr-CA" w:eastAsia="en-US"/>
        </w:rPr>
        <w:t>.</w:t>
      </w:r>
    </w:p>
    <w:p w14:paraId="33A7027D" w14:textId="77777777" w:rsidR="00B07D39" w:rsidRPr="006F767C" w:rsidRDefault="0044428D" w:rsidP="00A46276">
      <w:pPr>
        <w:pStyle w:val="Heading1"/>
        <w:rPr>
          <w:rFonts w:asciiTheme="minorHAnsi" w:hAnsiTheme="minorHAnsi"/>
          <w:szCs w:val="24"/>
          <w:lang w:val="fr-CA"/>
        </w:rPr>
      </w:pPr>
      <w:r w:rsidRPr="006F767C">
        <w:rPr>
          <w:rFonts w:asciiTheme="minorHAnsi" w:hAnsiTheme="minorHAnsi"/>
          <w:szCs w:val="24"/>
          <w:lang w:val="fr-CA"/>
        </w:rPr>
        <w:t>Catégories de subvention de base et montants</w:t>
      </w:r>
    </w:p>
    <w:p w14:paraId="33A7027E" w14:textId="77777777" w:rsidR="00B07D39" w:rsidRPr="006F767C" w:rsidRDefault="008A59A6" w:rsidP="00A46276">
      <w:pPr>
        <w:spacing w:before="120"/>
        <w:rPr>
          <w:b/>
          <w:lang w:val="fr-CA"/>
        </w:rPr>
      </w:pPr>
      <w:r w:rsidRPr="006F767C">
        <w:rPr>
          <w:b/>
          <w:lang w:val="fr-CA"/>
        </w:rPr>
        <w:t>Catégorie A</w:t>
      </w:r>
    </w:p>
    <w:p w14:paraId="33A7027F" w14:textId="77777777" w:rsidR="00EF7584" w:rsidRPr="006F767C" w:rsidRDefault="0044428D" w:rsidP="00A46276">
      <w:pPr>
        <w:spacing w:before="120"/>
        <w:rPr>
          <w:lang w:val="fr-CA"/>
        </w:rPr>
      </w:pPr>
      <w:r w:rsidRPr="006F767C">
        <w:rPr>
          <w:lang w:val="fr-CA"/>
        </w:rPr>
        <w:t>Montant de la subvention :</w:t>
      </w:r>
      <w:r w:rsidR="00EF7584" w:rsidRPr="006F767C">
        <w:rPr>
          <w:lang w:val="fr-CA"/>
        </w:rPr>
        <w:t xml:space="preserve"> </w:t>
      </w:r>
      <w:r w:rsidR="006567AB" w:rsidRPr="006F767C">
        <w:rPr>
          <w:lang w:val="fr-CA"/>
        </w:rPr>
        <w:t xml:space="preserve">jusqu’à </w:t>
      </w:r>
      <w:r w:rsidR="00714DD0" w:rsidRPr="006F767C">
        <w:rPr>
          <w:lang w:val="fr-CA"/>
        </w:rPr>
        <w:t xml:space="preserve">60 % du revenu total </w:t>
      </w:r>
      <w:r w:rsidR="00721A5E" w:rsidRPr="006F767C">
        <w:rPr>
          <w:lang w:val="fr-CA"/>
        </w:rPr>
        <w:t>annuel (</w:t>
      </w:r>
      <w:r w:rsidR="00714DD0" w:rsidRPr="006F767C">
        <w:rPr>
          <w:lang w:val="fr-CA"/>
        </w:rPr>
        <w:t>moyen</w:t>
      </w:r>
      <w:r w:rsidR="007273E5" w:rsidRPr="006F767C">
        <w:rPr>
          <w:lang w:val="fr-CA"/>
        </w:rPr>
        <w:t>ne</w:t>
      </w:r>
      <w:r w:rsidR="00714DD0" w:rsidRPr="006F767C">
        <w:rPr>
          <w:lang w:val="fr-CA"/>
        </w:rPr>
        <w:t xml:space="preserve"> des </w:t>
      </w:r>
      <w:r w:rsidR="00AC493F" w:rsidRPr="006F767C">
        <w:rPr>
          <w:lang w:val="fr-CA"/>
        </w:rPr>
        <w:t>3</w:t>
      </w:r>
      <w:r w:rsidR="00714DD0" w:rsidRPr="006F767C">
        <w:rPr>
          <w:lang w:val="fr-CA"/>
        </w:rPr>
        <w:t xml:space="preserve"> années précédentes</w:t>
      </w:r>
      <w:r w:rsidR="00721A5E" w:rsidRPr="006F767C">
        <w:rPr>
          <w:lang w:val="fr-CA"/>
        </w:rPr>
        <w:t>)</w:t>
      </w:r>
    </w:p>
    <w:p w14:paraId="33A70280" w14:textId="77777777" w:rsidR="00B07D39" w:rsidRPr="006F767C" w:rsidRDefault="00FF3199" w:rsidP="00A46276">
      <w:pPr>
        <w:spacing w:before="120"/>
        <w:rPr>
          <w:b/>
          <w:lang w:val="fr-CA"/>
        </w:rPr>
      </w:pPr>
      <w:r w:rsidRPr="006F767C">
        <w:rPr>
          <w:lang w:val="fr-CA"/>
        </w:rPr>
        <w:t>Pour les o</w:t>
      </w:r>
      <w:r w:rsidR="00AA207E" w:rsidRPr="006F767C">
        <w:rPr>
          <w:lang w:val="fr-CA"/>
        </w:rPr>
        <w:t>rganismes qui r</w:t>
      </w:r>
      <w:r w:rsidRPr="006F767C">
        <w:rPr>
          <w:lang w:val="fr-CA"/>
        </w:rPr>
        <w:t>épondent à</w:t>
      </w:r>
      <w:r w:rsidR="00AA207E" w:rsidRPr="006F767C">
        <w:rPr>
          <w:lang w:val="fr-CA"/>
        </w:rPr>
        <w:t xml:space="preserve"> tous les critères suivants </w:t>
      </w:r>
      <w:r w:rsidR="00B07D39" w:rsidRPr="006F767C">
        <w:rPr>
          <w:lang w:val="fr-CA"/>
        </w:rPr>
        <w:t>:</w:t>
      </w:r>
    </w:p>
    <w:p w14:paraId="33A70281" w14:textId="4141976A" w:rsidR="00CA44B0" w:rsidRPr="006F767C" w:rsidRDefault="00C12D49" w:rsidP="00A46276">
      <w:pPr>
        <w:pStyle w:val="ListParagraph"/>
        <w:numPr>
          <w:ilvl w:val="0"/>
          <w:numId w:val="15"/>
        </w:numPr>
        <w:rPr>
          <w:lang w:val="fr-CA"/>
        </w:rPr>
      </w:pPr>
      <w:r>
        <w:rPr>
          <w:lang w:val="fr-CA"/>
        </w:rPr>
        <w:t>l</w:t>
      </w:r>
      <w:r w:rsidR="00CA44B0" w:rsidRPr="006F767C">
        <w:rPr>
          <w:lang w:val="fr-CA"/>
        </w:rPr>
        <w:t>eur mandat et</w:t>
      </w:r>
      <w:r w:rsidR="004A4A9F" w:rsidRPr="006F767C">
        <w:rPr>
          <w:lang w:val="fr-CA"/>
        </w:rPr>
        <w:t xml:space="preserve"> leurs</w:t>
      </w:r>
      <w:r w:rsidR="00CA44B0" w:rsidRPr="006F767C">
        <w:rPr>
          <w:lang w:val="fr-CA"/>
        </w:rPr>
        <w:t xml:space="preserve"> principales activités </w:t>
      </w:r>
      <w:r>
        <w:rPr>
          <w:lang w:val="fr-CA"/>
        </w:rPr>
        <w:t xml:space="preserve">concernent </w:t>
      </w:r>
      <w:r w:rsidR="00CA44B0" w:rsidRPr="006F767C">
        <w:rPr>
          <w:lang w:val="fr-CA"/>
        </w:rPr>
        <w:t>la pratique artistique</w:t>
      </w:r>
      <w:r>
        <w:rPr>
          <w:lang w:val="fr-CA"/>
        </w:rPr>
        <w:t xml:space="preserve"> ou culturelle</w:t>
      </w:r>
    </w:p>
    <w:p w14:paraId="33A70282" w14:textId="530BAFE9" w:rsidR="00CA44B0" w:rsidRPr="006F767C" w:rsidRDefault="00C12D49" w:rsidP="00A46276">
      <w:pPr>
        <w:pStyle w:val="ListParagraph"/>
        <w:numPr>
          <w:ilvl w:val="0"/>
          <w:numId w:val="15"/>
        </w:numPr>
        <w:rPr>
          <w:lang w:val="fr-CA"/>
        </w:rPr>
      </w:pPr>
      <w:r>
        <w:rPr>
          <w:lang w:val="fr-CA"/>
        </w:rPr>
        <w:t>l</w:t>
      </w:r>
      <w:r w:rsidR="00CA44B0" w:rsidRPr="006F767C">
        <w:rPr>
          <w:lang w:val="fr-CA"/>
        </w:rPr>
        <w:t xml:space="preserve">eurs </w:t>
      </w:r>
      <w:r w:rsidR="00134928" w:rsidRPr="006F767C">
        <w:rPr>
          <w:rFonts w:eastAsia="Times New Roman" w:cs="Segoe UI"/>
          <w:color w:val="333333"/>
          <w:lang w:val="fr-CA"/>
        </w:rPr>
        <w:t xml:space="preserve">activités </w:t>
      </w:r>
      <w:r w:rsidR="00134928" w:rsidRPr="006F767C">
        <w:rPr>
          <w:rFonts w:eastAsia="Times New Roman" w:cs="Segoe UI"/>
          <w:lang w:val="fr-CA"/>
        </w:rPr>
        <w:t xml:space="preserve">artistiques ou culturelles </w:t>
      </w:r>
      <w:r w:rsidR="00CA44B0" w:rsidRPr="006F767C">
        <w:rPr>
          <w:lang w:val="fr-CA"/>
        </w:rPr>
        <w:t xml:space="preserve">ont une portée nationale </w:t>
      </w:r>
      <w:r w:rsidR="006567AB" w:rsidRPr="006F767C">
        <w:rPr>
          <w:lang w:val="fr-CA"/>
        </w:rPr>
        <w:t>et</w:t>
      </w:r>
      <w:r w:rsidR="00CA44B0" w:rsidRPr="006F767C">
        <w:rPr>
          <w:lang w:val="fr-CA"/>
        </w:rPr>
        <w:t xml:space="preserve"> internationale</w:t>
      </w:r>
    </w:p>
    <w:p w14:paraId="33A70283" w14:textId="6B40AC1E" w:rsidR="00CA44B0" w:rsidRPr="006F767C" w:rsidRDefault="00C12D49" w:rsidP="00A46276">
      <w:pPr>
        <w:pStyle w:val="ListParagraph"/>
        <w:numPr>
          <w:ilvl w:val="0"/>
          <w:numId w:val="15"/>
        </w:numPr>
        <w:rPr>
          <w:lang w:val="fr-CA"/>
        </w:rPr>
      </w:pPr>
      <w:r>
        <w:rPr>
          <w:lang w:val="fr-CA"/>
        </w:rPr>
        <w:t>i</w:t>
      </w:r>
      <w:r w:rsidR="00CA44B0" w:rsidRPr="006F767C">
        <w:rPr>
          <w:lang w:val="fr-CA"/>
        </w:rPr>
        <w:t xml:space="preserve">ls exercent leurs activités sans interruption depuis au moins </w:t>
      </w:r>
      <w:r w:rsidR="00981A86" w:rsidRPr="006F767C">
        <w:rPr>
          <w:lang w:val="fr-CA"/>
        </w:rPr>
        <w:t>10</w:t>
      </w:r>
      <w:r w:rsidR="00CA44B0" w:rsidRPr="006F767C">
        <w:rPr>
          <w:lang w:val="fr-CA"/>
        </w:rPr>
        <w:t xml:space="preserve"> ans</w:t>
      </w:r>
    </w:p>
    <w:p w14:paraId="33A70284" w14:textId="64F1F987" w:rsidR="00B07D39" w:rsidRPr="006F767C" w:rsidRDefault="00C12D49" w:rsidP="00A46276">
      <w:pPr>
        <w:pStyle w:val="ListParagraph"/>
        <w:numPr>
          <w:ilvl w:val="0"/>
          <w:numId w:val="11"/>
        </w:numPr>
        <w:rPr>
          <w:lang w:val="fr-CA"/>
        </w:rPr>
      </w:pPr>
      <w:r>
        <w:rPr>
          <w:lang w:val="fr-CA"/>
        </w:rPr>
        <w:t>l</w:t>
      </w:r>
      <w:r w:rsidR="00CA44B0" w:rsidRPr="006F767C">
        <w:rPr>
          <w:lang w:val="fr-CA"/>
        </w:rPr>
        <w:t xml:space="preserve">eur budget de fonctionnement total annuel est supérieur à 500 000 $ (moyenne des </w:t>
      </w:r>
      <w:r w:rsidR="006567AB" w:rsidRPr="006F767C">
        <w:rPr>
          <w:lang w:val="fr-CA"/>
        </w:rPr>
        <w:t>3</w:t>
      </w:r>
      <w:r w:rsidR="00CA44B0" w:rsidRPr="006F767C">
        <w:rPr>
          <w:lang w:val="fr-CA"/>
        </w:rPr>
        <w:t xml:space="preserve"> années</w:t>
      </w:r>
      <w:r w:rsidR="00EE4F45" w:rsidRPr="006F767C">
        <w:rPr>
          <w:lang w:val="fr-CA"/>
        </w:rPr>
        <w:t xml:space="preserve"> précédentes</w:t>
      </w:r>
      <w:r w:rsidR="00CA44B0" w:rsidRPr="006F767C">
        <w:rPr>
          <w:lang w:val="fr-CA"/>
        </w:rPr>
        <w:t>)</w:t>
      </w:r>
    </w:p>
    <w:p w14:paraId="33A70285" w14:textId="77777777" w:rsidR="00EF7584" w:rsidRPr="006F767C" w:rsidRDefault="008A59A6" w:rsidP="00A46276">
      <w:pPr>
        <w:tabs>
          <w:tab w:val="left" w:pos="3390"/>
        </w:tabs>
        <w:spacing w:before="240"/>
        <w:rPr>
          <w:b/>
          <w:lang w:val="fr-CA"/>
        </w:rPr>
      </w:pPr>
      <w:r w:rsidRPr="006F767C">
        <w:rPr>
          <w:b/>
          <w:lang w:val="fr-CA"/>
        </w:rPr>
        <w:t>Catégorie B</w:t>
      </w:r>
    </w:p>
    <w:p w14:paraId="33A70286" w14:textId="77777777" w:rsidR="00721A5E" w:rsidRPr="006F767C" w:rsidRDefault="0044428D" w:rsidP="00846E90">
      <w:pPr>
        <w:rPr>
          <w:lang w:val="fr-CA"/>
        </w:rPr>
      </w:pPr>
      <w:r w:rsidRPr="006F767C">
        <w:rPr>
          <w:lang w:val="fr-CA"/>
        </w:rPr>
        <w:t>Montant de la subvention :</w:t>
      </w:r>
      <w:r w:rsidR="00EF7584" w:rsidRPr="006F767C">
        <w:rPr>
          <w:lang w:val="fr-CA"/>
        </w:rPr>
        <w:t xml:space="preserve"> </w:t>
      </w:r>
      <w:r w:rsidR="006567AB" w:rsidRPr="006F767C">
        <w:rPr>
          <w:lang w:val="fr-CA"/>
        </w:rPr>
        <w:t xml:space="preserve">jusqu’à </w:t>
      </w:r>
      <w:r w:rsidR="00FD7FE9" w:rsidRPr="006F767C">
        <w:rPr>
          <w:lang w:val="fr-CA"/>
        </w:rPr>
        <w:t xml:space="preserve">60 % du revenu total </w:t>
      </w:r>
      <w:r w:rsidR="00721A5E" w:rsidRPr="006F767C">
        <w:rPr>
          <w:lang w:val="fr-CA"/>
        </w:rPr>
        <w:t>annuel (</w:t>
      </w:r>
      <w:r w:rsidR="007273E5" w:rsidRPr="006F767C">
        <w:rPr>
          <w:lang w:val="fr-CA"/>
        </w:rPr>
        <w:t xml:space="preserve">moyenne </w:t>
      </w:r>
      <w:r w:rsidR="00721A5E" w:rsidRPr="006F767C">
        <w:rPr>
          <w:lang w:val="fr-CA"/>
        </w:rPr>
        <w:t>des 3 années précédentes)</w:t>
      </w:r>
    </w:p>
    <w:p w14:paraId="33A70287" w14:textId="77777777" w:rsidR="00B07D39" w:rsidRPr="006F767C" w:rsidRDefault="00FF3199" w:rsidP="00A46276">
      <w:pPr>
        <w:spacing w:before="120"/>
        <w:rPr>
          <w:lang w:val="fr-CA"/>
        </w:rPr>
      </w:pPr>
      <w:r w:rsidRPr="006F767C">
        <w:rPr>
          <w:lang w:val="fr-CA"/>
        </w:rPr>
        <w:t>Pour les o</w:t>
      </w:r>
      <w:r w:rsidR="00FD7FE9" w:rsidRPr="006F767C">
        <w:rPr>
          <w:lang w:val="fr-CA"/>
        </w:rPr>
        <w:t xml:space="preserve">rganismes qui </w:t>
      </w:r>
      <w:r w:rsidR="008A59A6" w:rsidRPr="006F767C">
        <w:rPr>
          <w:lang w:val="fr-CA"/>
        </w:rPr>
        <w:t>répondent à</w:t>
      </w:r>
      <w:r w:rsidR="00FD7FE9" w:rsidRPr="006F767C">
        <w:rPr>
          <w:lang w:val="fr-CA"/>
        </w:rPr>
        <w:t xml:space="preserve"> tous les critères suivants :</w:t>
      </w:r>
    </w:p>
    <w:p w14:paraId="33A70288" w14:textId="5B0EE0FB" w:rsidR="00FD7FE9" w:rsidRPr="006F767C" w:rsidRDefault="00C12D49" w:rsidP="00A46276">
      <w:pPr>
        <w:pStyle w:val="ListParagraph"/>
        <w:numPr>
          <w:ilvl w:val="0"/>
          <w:numId w:val="16"/>
        </w:numPr>
        <w:rPr>
          <w:lang w:val="fr-CA"/>
        </w:rPr>
      </w:pPr>
      <w:r>
        <w:rPr>
          <w:lang w:val="fr-CA"/>
        </w:rPr>
        <w:t>l</w:t>
      </w:r>
      <w:r w:rsidR="00FD7FE9" w:rsidRPr="006F767C">
        <w:rPr>
          <w:lang w:val="fr-CA"/>
        </w:rPr>
        <w:t xml:space="preserve">eur mandat et </w:t>
      </w:r>
      <w:r w:rsidR="008B2858" w:rsidRPr="006F767C">
        <w:rPr>
          <w:lang w:val="fr-CA"/>
        </w:rPr>
        <w:t xml:space="preserve">leurs </w:t>
      </w:r>
      <w:r w:rsidR="00FD7FE9" w:rsidRPr="006F767C">
        <w:rPr>
          <w:lang w:val="fr-CA"/>
        </w:rPr>
        <w:t>principales activités concernent la pratique artistique</w:t>
      </w:r>
      <w:r>
        <w:rPr>
          <w:lang w:val="fr-CA"/>
        </w:rPr>
        <w:t xml:space="preserve"> ou culturelle</w:t>
      </w:r>
    </w:p>
    <w:p w14:paraId="33A70289" w14:textId="4FC07796" w:rsidR="00FD7FE9" w:rsidRPr="006F767C" w:rsidRDefault="00C12D49" w:rsidP="00A46276">
      <w:pPr>
        <w:pStyle w:val="ListParagraph"/>
        <w:numPr>
          <w:ilvl w:val="0"/>
          <w:numId w:val="16"/>
        </w:numPr>
        <w:ind w:right="-630"/>
        <w:rPr>
          <w:lang w:val="fr-CA"/>
        </w:rPr>
      </w:pPr>
      <w:r>
        <w:rPr>
          <w:lang w:val="fr-CA"/>
        </w:rPr>
        <w:t>l</w:t>
      </w:r>
      <w:r w:rsidR="00FD7FE9" w:rsidRPr="006F767C">
        <w:rPr>
          <w:lang w:val="fr-CA"/>
        </w:rPr>
        <w:t xml:space="preserve">eurs </w:t>
      </w:r>
      <w:r w:rsidR="00134928" w:rsidRPr="006F767C">
        <w:rPr>
          <w:rFonts w:eastAsia="Times New Roman" w:cs="Segoe UI"/>
          <w:color w:val="333333"/>
          <w:lang w:val="fr-CA"/>
        </w:rPr>
        <w:t xml:space="preserve">activités </w:t>
      </w:r>
      <w:r w:rsidR="00134928" w:rsidRPr="006F767C">
        <w:rPr>
          <w:rFonts w:eastAsia="Times New Roman" w:cs="Segoe UI"/>
          <w:lang w:val="fr-CA"/>
        </w:rPr>
        <w:t xml:space="preserve">artistiques ou culturelles </w:t>
      </w:r>
      <w:r w:rsidR="008A59A6" w:rsidRPr="006F767C">
        <w:rPr>
          <w:lang w:val="fr-CA"/>
        </w:rPr>
        <w:t xml:space="preserve">ont une portée régionale, </w:t>
      </w:r>
      <w:r w:rsidR="00FD7FE9" w:rsidRPr="006F767C">
        <w:rPr>
          <w:lang w:val="fr-CA"/>
        </w:rPr>
        <w:t>nationale</w:t>
      </w:r>
      <w:r w:rsidR="008A59A6" w:rsidRPr="006F767C">
        <w:rPr>
          <w:lang w:val="fr-CA"/>
        </w:rPr>
        <w:t xml:space="preserve"> ou internationale</w:t>
      </w:r>
    </w:p>
    <w:p w14:paraId="33A7028A" w14:textId="13199C9C" w:rsidR="00FD7FE9" w:rsidRPr="006F767C" w:rsidRDefault="00C12D49" w:rsidP="00A46276">
      <w:pPr>
        <w:pStyle w:val="ListParagraph"/>
        <w:numPr>
          <w:ilvl w:val="0"/>
          <w:numId w:val="16"/>
        </w:numPr>
        <w:rPr>
          <w:lang w:val="fr-CA"/>
        </w:rPr>
      </w:pPr>
      <w:r>
        <w:rPr>
          <w:lang w:val="fr-CA"/>
        </w:rPr>
        <w:t>i</w:t>
      </w:r>
      <w:r w:rsidR="00FD7FE9" w:rsidRPr="006F767C">
        <w:rPr>
          <w:lang w:val="fr-CA"/>
        </w:rPr>
        <w:t xml:space="preserve">ls exercent leurs activités sans interruption depuis au moins </w:t>
      </w:r>
      <w:r w:rsidR="00981A86" w:rsidRPr="006F767C">
        <w:rPr>
          <w:lang w:val="fr-CA"/>
        </w:rPr>
        <w:t>7</w:t>
      </w:r>
      <w:r w:rsidR="00FD7FE9" w:rsidRPr="006F767C">
        <w:rPr>
          <w:lang w:val="fr-CA"/>
        </w:rPr>
        <w:t xml:space="preserve"> ans</w:t>
      </w:r>
    </w:p>
    <w:p w14:paraId="33A7028B" w14:textId="58893D08" w:rsidR="00B07D39" w:rsidRPr="006F767C" w:rsidRDefault="00C12D49" w:rsidP="00A46276">
      <w:pPr>
        <w:pStyle w:val="ListParagraph"/>
        <w:numPr>
          <w:ilvl w:val="0"/>
          <w:numId w:val="11"/>
        </w:numPr>
        <w:rPr>
          <w:lang w:val="fr-CA"/>
        </w:rPr>
      </w:pPr>
      <w:r>
        <w:rPr>
          <w:lang w:val="fr-CA"/>
        </w:rPr>
        <w:t>l</w:t>
      </w:r>
      <w:r w:rsidR="00FD7FE9" w:rsidRPr="006F767C">
        <w:rPr>
          <w:lang w:val="fr-CA"/>
        </w:rPr>
        <w:t>eur budget de fonctionnement total annuel est supérieur à 250 000 $</w:t>
      </w:r>
      <w:r w:rsidR="006567AB" w:rsidRPr="006F767C">
        <w:rPr>
          <w:lang w:val="fr-CA"/>
        </w:rPr>
        <w:t xml:space="preserve"> (moyenne des 3 années précédentes)</w:t>
      </w:r>
    </w:p>
    <w:p w14:paraId="33A7028C" w14:textId="77777777" w:rsidR="00EF7584" w:rsidRPr="006F767C" w:rsidRDefault="008A59A6" w:rsidP="00A46276">
      <w:pPr>
        <w:spacing w:before="240"/>
        <w:rPr>
          <w:b/>
          <w:lang w:val="fr-CA"/>
        </w:rPr>
      </w:pPr>
      <w:r w:rsidRPr="006F767C">
        <w:rPr>
          <w:b/>
          <w:lang w:val="fr-CA"/>
        </w:rPr>
        <w:t>Catégorie C</w:t>
      </w:r>
    </w:p>
    <w:p w14:paraId="33A7028D" w14:textId="77777777" w:rsidR="00EF7584" w:rsidRPr="006F767C" w:rsidRDefault="0044428D" w:rsidP="00846E90">
      <w:pPr>
        <w:rPr>
          <w:lang w:val="fr-CA"/>
        </w:rPr>
      </w:pPr>
      <w:r w:rsidRPr="006F767C">
        <w:rPr>
          <w:lang w:val="fr-CA"/>
        </w:rPr>
        <w:t>Montant de la subvention :</w:t>
      </w:r>
      <w:r w:rsidR="00EF7584" w:rsidRPr="006F767C">
        <w:rPr>
          <w:lang w:val="fr-CA"/>
        </w:rPr>
        <w:t xml:space="preserve"> </w:t>
      </w:r>
      <w:r w:rsidR="00FF3199" w:rsidRPr="006F767C">
        <w:rPr>
          <w:lang w:val="fr-CA"/>
        </w:rPr>
        <w:t>jusqu’à concurrence de 100 000 $</w:t>
      </w:r>
      <w:r w:rsidR="00721A5E" w:rsidRPr="006F767C">
        <w:rPr>
          <w:lang w:val="fr-CA"/>
        </w:rPr>
        <w:t xml:space="preserve"> par année</w:t>
      </w:r>
    </w:p>
    <w:p w14:paraId="33A7028E" w14:textId="77777777" w:rsidR="00B07D39" w:rsidRPr="006F767C" w:rsidRDefault="008250AA" w:rsidP="00A46276">
      <w:pPr>
        <w:spacing w:before="120"/>
        <w:rPr>
          <w:lang w:val="fr-CA"/>
        </w:rPr>
      </w:pPr>
      <w:r w:rsidRPr="006F767C">
        <w:rPr>
          <w:lang w:val="fr-CA"/>
        </w:rPr>
        <w:lastRenderedPageBreak/>
        <w:t>Pour les o</w:t>
      </w:r>
      <w:r w:rsidR="00B05A16" w:rsidRPr="006F767C">
        <w:rPr>
          <w:lang w:val="fr-CA"/>
        </w:rPr>
        <w:t xml:space="preserve">rganismes qui </w:t>
      </w:r>
      <w:r w:rsidR="008A59A6" w:rsidRPr="006F767C">
        <w:rPr>
          <w:lang w:val="fr-CA"/>
        </w:rPr>
        <w:t>répondent à</w:t>
      </w:r>
      <w:r w:rsidR="00B05A16" w:rsidRPr="006F767C">
        <w:rPr>
          <w:lang w:val="fr-CA"/>
        </w:rPr>
        <w:t xml:space="preserve"> tous les critères suivants :</w:t>
      </w:r>
    </w:p>
    <w:p w14:paraId="33A7028F" w14:textId="53522EE2" w:rsidR="00267604" w:rsidRPr="006F767C" w:rsidRDefault="00C12D49" w:rsidP="00A46276">
      <w:pPr>
        <w:pStyle w:val="ListParagraph"/>
        <w:numPr>
          <w:ilvl w:val="0"/>
          <w:numId w:val="12"/>
        </w:numPr>
        <w:rPr>
          <w:lang w:val="fr-CA"/>
        </w:rPr>
      </w:pPr>
      <w:r>
        <w:rPr>
          <w:lang w:val="fr-CA"/>
        </w:rPr>
        <w:t>l</w:t>
      </w:r>
      <w:r w:rsidR="00267604" w:rsidRPr="006F767C">
        <w:rPr>
          <w:lang w:val="fr-CA"/>
        </w:rPr>
        <w:t xml:space="preserve">eur mandat et </w:t>
      </w:r>
      <w:r w:rsidR="00077BF5" w:rsidRPr="006F767C">
        <w:rPr>
          <w:lang w:val="fr-CA"/>
        </w:rPr>
        <w:t xml:space="preserve">leurs </w:t>
      </w:r>
      <w:r w:rsidR="00267604" w:rsidRPr="006F767C">
        <w:rPr>
          <w:lang w:val="fr-CA"/>
        </w:rPr>
        <w:t>principales activités concernent la pratique artistique</w:t>
      </w:r>
      <w:r w:rsidR="008B2858" w:rsidRPr="006F767C">
        <w:rPr>
          <w:lang w:val="fr-CA"/>
        </w:rPr>
        <w:t xml:space="preserve"> ou culturelle</w:t>
      </w:r>
    </w:p>
    <w:p w14:paraId="33A70290" w14:textId="7CF4D5DC" w:rsidR="00B07D39" w:rsidRPr="006F767C" w:rsidRDefault="00C12D49" w:rsidP="00A46276">
      <w:pPr>
        <w:pStyle w:val="ListParagraph"/>
        <w:numPr>
          <w:ilvl w:val="0"/>
          <w:numId w:val="12"/>
        </w:numPr>
        <w:rPr>
          <w:lang w:val="fr-CA"/>
        </w:rPr>
      </w:pPr>
      <w:r>
        <w:rPr>
          <w:lang w:val="fr-CA"/>
        </w:rPr>
        <w:t>i</w:t>
      </w:r>
      <w:r w:rsidR="00267604" w:rsidRPr="006F767C">
        <w:rPr>
          <w:lang w:val="fr-CA"/>
        </w:rPr>
        <w:t xml:space="preserve">ls exercent leurs activités sans interruption depuis au moins </w:t>
      </w:r>
      <w:r w:rsidR="00981A86" w:rsidRPr="006F767C">
        <w:rPr>
          <w:lang w:val="fr-CA"/>
        </w:rPr>
        <w:t>3</w:t>
      </w:r>
      <w:r w:rsidR="00267604" w:rsidRPr="006F767C">
        <w:rPr>
          <w:lang w:val="fr-CA"/>
        </w:rPr>
        <w:t xml:space="preserve"> ans</w:t>
      </w:r>
    </w:p>
    <w:p w14:paraId="33A70291" w14:textId="5E6FBB00" w:rsidR="00B07D39" w:rsidRPr="006F767C" w:rsidRDefault="008250AA" w:rsidP="00A46276">
      <w:pPr>
        <w:spacing w:before="120"/>
        <w:ind w:right="-360"/>
        <w:rPr>
          <w:lang w:val="fr-CA"/>
        </w:rPr>
      </w:pPr>
      <w:r w:rsidRPr="006F767C">
        <w:rPr>
          <w:lang w:val="fr-CA"/>
        </w:rPr>
        <w:t>Pour les o</w:t>
      </w:r>
      <w:r w:rsidR="00B24E3A" w:rsidRPr="006F767C">
        <w:rPr>
          <w:lang w:val="fr-CA"/>
        </w:rPr>
        <w:t>rganismes dont le mandat n’est pas artistique</w:t>
      </w:r>
      <w:r w:rsidR="00627FA9">
        <w:rPr>
          <w:lang w:val="fr-CA"/>
        </w:rPr>
        <w:t xml:space="preserve"> ou culturel</w:t>
      </w:r>
      <w:r w:rsidR="00981A86" w:rsidRPr="006F767C">
        <w:rPr>
          <w:lang w:val="fr-CA"/>
        </w:rPr>
        <w:t xml:space="preserve"> </w:t>
      </w:r>
      <w:r w:rsidR="00B24E3A" w:rsidRPr="006F767C">
        <w:rPr>
          <w:lang w:val="fr-CA"/>
        </w:rPr>
        <w:t xml:space="preserve">qui </w:t>
      </w:r>
      <w:r w:rsidR="008A59A6" w:rsidRPr="006F767C">
        <w:rPr>
          <w:lang w:val="fr-CA"/>
        </w:rPr>
        <w:t>répondent à</w:t>
      </w:r>
      <w:r w:rsidR="00B24E3A" w:rsidRPr="006F767C">
        <w:rPr>
          <w:lang w:val="fr-CA"/>
        </w:rPr>
        <w:t xml:space="preserve"> tous les critères suivants </w:t>
      </w:r>
      <w:r w:rsidR="00B07D39" w:rsidRPr="006F767C">
        <w:rPr>
          <w:lang w:val="fr-CA"/>
        </w:rPr>
        <w:t>:</w:t>
      </w:r>
    </w:p>
    <w:p w14:paraId="33A70292" w14:textId="472E9E65" w:rsidR="00B24E3A" w:rsidRPr="006F767C" w:rsidRDefault="00C12D49" w:rsidP="00A46276">
      <w:pPr>
        <w:pStyle w:val="ListParagraph"/>
        <w:numPr>
          <w:ilvl w:val="0"/>
          <w:numId w:val="13"/>
        </w:numPr>
        <w:rPr>
          <w:lang w:val="fr-CA"/>
        </w:rPr>
      </w:pPr>
      <w:r>
        <w:rPr>
          <w:lang w:val="fr-CA"/>
        </w:rPr>
        <w:t>o</w:t>
      </w:r>
      <w:r w:rsidR="00B24E3A" w:rsidRPr="006F767C">
        <w:rPr>
          <w:lang w:val="fr-CA"/>
        </w:rPr>
        <w:t xml:space="preserve">rganismes polyvalents présentant une programmation artistique </w:t>
      </w:r>
      <w:r>
        <w:rPr>
          <w:lang w:val="fr-CA"/>
        </w:rPr>
        <w:t xml:space="preserve">ou culturelle </w:t>
      </w:r>
      <w:r w:rsidR="00B24E3A" w:rsidRPr="006F767C">
        <w:rPr>
          <w:lang w:val="fr-CA"/>
        </w:rPr>
        <w:t>régulière et officielle</w:t>
      </w:r>
    </w:p>
    <w:p w14:paraId="33A70293" w14:textId="365AD586" w:rsidR="00B07D39" w:rsidRPr="006F767C" w:rsidRDefault="00C12D49" w:rsidP="00A46276">
      <w:pPr>
        <w:pStyle w:val="ListParagraph"/>
        <w:numPr>
          <w:ilvl w:val="0"/>
          <w:numId w:val="13"/>
        </w:numPr>
        <w:rPr>
          <w:lang w:val="fr-CA"/>
        </w:rPr>
      </w:pPr>
      <w:r>
        <w:rPr>
          <w:lang w:val="fr-CA"/>
        </w:rPr>
        <w:t>p</w:t>
      </w:r>
      <w:r w:rsidR="00B24E3A" w:rsidRPr="006F767C">
        <w:rPr>
          <w:lang w:val="fr-CA"/>
        </w:rPr>
        <w:t xml:space="preserve">rogrammation artistique </w:t>
      </w:r>
      <w:r>
        <w:rPr>
          <w:lang w:val="fr-CA"/>
        </w:rPr>
        <w:t xml:space="preserve">ou culturelle </w:t>
      </w:r>
      <w:r w:rsidR="00B24E3A" w:rsidRPr="006F767C">
        <w:rPr>
          <w:lang w:val="fr-CA"/>
        </w:rPr>
        <w:t xml:space="preserve">continue depuis au moins </w:t>
      </w:r>
      <w:r>
        <w:rPr>
          <w:lang w:val="fr-CA"/>
        </w:rPr>
        <w:t>2</w:t>
      </w:r>
      <w:r w:rsidR="00B24E3A" w:rsidRPr="006F767C">
        <w:rPr>
          <w:lang w:val="fr-CA"/>
        </w:rPr>
        <w:t xml:space="preserve"> ans</w:t>
      </w:r>
    </w:p>
    <w:p w14:paraId="33A70294" w14:textId="77777777" w:rsidR="00B07D39" w:rsidRPr="006F767C" w:rsidRDefault="008A59A6" w:rsidP="00A46276">
      <w:pPr>
        <w:spacing w:before="240"/>
        <w:rPr>
          <w:b/>
          <w:lang w:val="fr-CA"/>
        </w:rPr>
      </w:pPr>
      <w:r w:rsidRPr="006F767C">
        <w:rPr>
          <w:b/>
          <w:lang w:val="fr-CA"/>
        </w:rPr>
        <w:t>Catégorie D</w:t>
      </w:r>
    </w:p>
    <w:p w14:paraId="33A70295" w14:textId="77777777" w:rsidR="00EF7584" w:rsidRPr="006F767C" w:rsidRDefault="0044428D" w:rsidP="00846E90">
      <w:pPr>
        <w:rPr>
          <w:lang w:val="fr-CA"/>
        </w:rPr>
      </w:pPr>
      <w:r w:rsidRPr="006F767C">
        <w:rPr>
          <w:lang w:val="fr-CA"/>
        </w:rPr>
        <w:t>Montant de la subvention :</w:t>
      </w:r>
      <w:r w:rsidR="00EF7584" w:rsidRPr="006F767C">
        <w:rPr>
          <w:lang w:val="fr-CA"/>
        </w:rPr>
        <w:t xml:space="preserve"> </w:t>
      </w:r>
      <w:r w:rsidR="00FF3199" w:rsidRPr="006F767C">
        <w:rPr>
          <w:lang w:val="fr-CA"/>
        </w:rPr>
        <w:t>jusqu’à concurrence de 100 000 $</w:t>
      </w:r>
      <w:r w:rsidR="00721A5E" w:rsidRPr="006F767C">
        <w:rPr>
          <w:lang w:val="fr-CA"/>
        </w:rPr>
        <w:t xml:space="preserve"> par année</w:t>
      </w:r>
    </w:p>
    <w:p w14:paraId="33A70296" w14:textId="77777777" w:rsidR="00B07D39" w:rsidRPr="006F767C" w:rsidRDefault="00721A5E" w:rsidP="00A46276">
      <w:pPr>
        <w:spacing w:before="120"/>
        <w:rPr>
          <w:lang w:val="fr-CA"/>
        </w:rPr>
      </w:pPr>
      <w:r w:rsidRPr="006F767C">
        <w:rPr>
          <w:lang w:val="fr-CA"/>
        </w:rPr>
        <w:t>Pour les o</w:t>
      </w:r>
      <w:r w:rsidR="009257DB" w:rsidRPr="006F767C">
        <w:rPr>
          <w:lang w:val="fr-CA"/>
        </w:rPr>
        <w:t>rganismes admissibles à titre d’</w:t>
      </w:r>
      <w:r w:rsidR="003D3380" w:rsidRPr="006F767C">
        <w:rPr>
          <w:bCs/>
          <w:lang w:val="fr-CA"/>
        </w:rPr>
        <w:t>o</w:t>
      </w:r>
      <w:r w:rsidR="009257DB" w:rsidRPr="006F767C">
        <w:rPr>
          <w:bCs/>
          <w:lang w:val="fr-CA"/>
        </w:rPr>
        <w:t>rganismes autochtones de services aux arts</w:t>
      </w:r>
      <w:r w:rsidRPr="006F767C">
        <w:rPr>
          <w:lang w:val="fr-CA"/>
        </w:rPr>
        <w:t>.</w:t>
      </w:r>
    </w:p>
    <w:p w14:paraId="33A70297" w14:textId="77777777" w:rsidR="00721A5E" w:rsidRPr="006F767C" w:rsidRDefault="00721A5E" w:rsidP="00A46276">
      <w:pPr>
        <w:spacing w:before="120"/>
        <w:rPr>
          <w:lang w:val="fr-CA"/>
        </w:rPr>
      </w:pPr>
      <w:r w:rsidRPr="006F767C">
        <w:rPr>
          <w:lang w:val="fr-CA"/>
        </w:rPr>
        <w:t>Pour les organismes admissibles à titre d’</w:t>
      </w:r>
      <w:r w:rsidRPr="006F767C">
        <w:rPr>
          <w:rFonts w:cstheme="minorHAnsi"/>
          <w:lang w:val="fr-CA"/>
        </w:rPr>
        <w:t>éditeurs autochtones.</w:t>
      </w:r>
    </w:p>
    <w:p w14:paraId="33A70298" w14:textId="5F2DB9C6" w:rsidR="00606823" w:rsidRPr="006F767C" w:rsidRDefault="00981A86" w:rsidP="00A46276">
      <w:pPr>
        <w:pStyle w:val="Heading1"/>
        <w:rPr>
          <w:rFonts w:asciiTheme="minorHAnsi" w:eastAsia="Calibri" w:hAnsiTheme="minorHAnsi"/>
          <w:szCs w:val="24"/>
          <w:lang w:val="fr-CA" w:eastAsia="en-US"/>
        </w:rPr>
      </w:pPr>
      <w:r w:rsidRPr="006F767C">
        <w:rPr>
          <w:rFonts w:asciiTheme="minorHAnsi" w:eastAsia="Calibri" w:hAnsiTheme="minorHAnsi"/>
          <w:szCs w:val="24"/>
          <w:lang w:val="fr-CA" w:eastAsia="en-US"/>
        </w:rPr>
        <w:t>A</w:t>
      </w:r>
      <w:r w:rsidR="008630CE">
        <w:rPr>
          <w:rFonts w:asciiTheme="minorHAnsi" w:eastAsia="Calibri" w:hAnsiTheme="minorHAnsi"/>
          <w:szCs w:val="24"/>
          <w:lang w:val="fr-CA" w:eastAsia="en-US"/>
        </w:rPr>
        <w:t>ctivités</w:t>
      </w:r>
      <w:r w:rsidR="00606823" w:rsidRPr="006F767C">
        <w:rPr>
          <w:rFonts w:asciiTheme="minorHAnsi" w:eastAsia="Calibri" w:hAnsiTheme="minorHAnsi"/>
          <w:szCs w:val="24"/>
          <w:lang w:val="fr-CA" w:eastAsia="en-US"/>
        </w:rPr>
        <w:t xml:space="preserve"> </w:t>
      </w:r>
      <w:r w:rsidR="008630CE" w:rsidRPr="008630CE">
        <w:rPr>
          <w:rFonts w:asciiTheme="minorHAnsi" w:eastAsia="Calibri" w:hAnsiTheme="minorHAnsi"/>
          <w:szCs w:val="24"/>
          <w:lang w:val="fr-CA" w:eastAsia="en-US"/>
        </w:rPr>
        <w:t>— Pour quelles activités puis-je soumettre une demande?</w:t>
      </w:r>
    </w:p>
    <w:p w14:paraId="33A70299" w14:textId="77777777" w:rsidR="00721A5E" w:rsidRPr="006F767C" w:rsidRDefault="00EC4976" w:rsidP="00A46276">
      <w:pPr>
        <w:spacing w:line="300" w:lineRule="atLeast"/>
        <w:ind w:right="144"/>
        <w:rPr>
          <w:rFonts w:eastAsia="Calibri" w:cs="Arial"/>
          <w:lang w:val="fr-CA" w:eastAsia="en-US"/>
        </w:rPr>
      </w:pPr>
      <w:r w:rsidRPr="006F767C">
        <w:rPr>
          <w:rFonts w:eastAsia="Calibri" w:cs="Arial"/>
          <w:lang w:val="fr-CA" w:eastAsia="en-US"/>
        </w:rPr>
        <w:t>Vous pouvez demander une contribution aux</w:t>
      </w:r>
      <w:r w:rsidR="00721A5E" w:rsidRPr="006F767C">
        <w:rPr>
          <w:rFonts w:eastAsia="Calibri" w:cs="Arial"/>
          <w:lang w:val="fr-CA" w:eastAsia="en-US"/>
        </w:rPr>
        <w:t xml:space="preserve"> : </w:t>
      </w:r>
    </w:p>
    <w:p w14:paraId="33A7029A" w14:textId="77777777" w:rsidR="002A41C4" w:rsidRPr="006F767C" w:rsidRDefault="00721A5E" w:rsidP="00A46276">
      <w:pPr>
        <w:pStyle w:val="NormalWeb"/>
        <w:numPr>
          <w:ilvl w:val="0"/>
          <w:numId w:val="1"/>
        </w:numPr>
        <w:spacing w:before="0" w:beforeAutospacing="0" w:after="0" w:afterAutospacing="0" w:line="276" w:lineRule="auto"/>
        <w:rPr>
          <w:rFonts w:asciiTheme="minorHAnsi" w:hAnsiTheme="minorHAnsi" w:cs="Arial"/>
          <w:sz w:val="24"/>
          <w:szCs w:val="24"/>
          <w:lang w:val="fr-CA"/>
        </w:rPr>
      </w:pPr>
      <w:r w:rsidRPr="006F767C">
        <w:rPr>
          <w:rFonts w:asciiTheme="minorHAnsi" w:hAnsiTheme="minorHAnsi" w:cs="Arial"/>
          <w:sz w:val="24"/>
          <w:szCs w:val="24"/>
          <w:lang w:val="fr-CA"/>
        </w:rPr>
        <w:t>c</w:t>
      </w:r>
      <w:r w:rsidR="0058426C" w:rsidRPr="006F767C">
        <w:rPr>
          <w:rFonts w:asciiTheme="minorHAnsi" w:hAnsiTheme="minorHAnsi" w:cs="Arial"/>
          <w:sz w:val="24"/>
          <w:szCs w:val="24"/>
          <w:lang w:val="fr-CA"/>
        </w:rPr>
        <w:t>oûts permanents engagés pour soutenir votre organis</w:t>
      </w:r>
      <w:r w:rsidR="00CD0DA9" w:rsidRPr="006F767C">
        <w:rPr>
          <w:rFonts w:asciiTheme="minorHAnsi" w:hAnsiTheme="minorHAnsi" w:cs="Arial"/>
          <w:sz w:val="24"/>
          <w:szCs w:val="24"/>
          <w:lang w:val="fr-CA"/>
        </w:rPr>
        <w:t>me</w:t>
      </w:r>
      <w:r w:rsidR="0058426C" w:rsidRPr="006F767C">
        <w:rPr>
          <w:rFonts w:asciiTheme="minorHAnsi" w:hAnsiTheme="minorHAnsi" w:cs="Arial"/>
          <w:sz w:val="24"/>
          <w:szCs w:val="24"/>
          <w:lang w:val="fr-CA"/>
        </w:rPr>
        <w:t xml:space="preserve">, y compris </w:t>
      </w:r>
      <w:r w:rsidR="00E538A3" w:rsidRPr="006F767C">
        <w:rPr>
          <w:rFonts w:asciiTheme="minorHAnsi" w:hAnsiTheme="minorHAnsi" w:cs="Arial"/>
          <w:sz w:val="24"/>
          <w:szCs w:val="24"/>
          <w:lang w:val="fr-CA"/>
        </w:rPr>
        <w:t>pour le personnel</w:t>
      </w:r>
    </w:p>
    <w:p w14:paraId="33A7029B" w14:textId="77777777" w:rsidR="00193F6E" w:rsidRPr="006F767C" w:rsidRDefault="00721A5E" w:rsidP="00A46276">
      <w:pPr>
        <w:pStyle w:val="NormalWeb"/>
        <w:numPr>
          <w:ilvl w:val="0"/>
          <w:numId w:val="1"/>
        </w:numPr>
        <w:spacing w:before="0" w:beforeAutospacing="0" w:after="0" w:afterAutospacing="0" w:line="276" w:lineRule="auto"/>
        <w:rPr>
          <w:rFonts w:asciiTheme="minorHAnsi" w:hAnsiTheme="minorHAnsi" w:cs="Arial"/>
          <w:sz w:val="24"/>
          <w:szCs w:val="24"/>
          <w:lang w:val="fr-CA"/>
        </w:rPr>
      </w:pPr>
      <w:r w:rsidRPr="006F767C">
        <w:rPr>
          <w:rFonts w:asciiTheme="minorHAnsi" w:hAnsiTheme="minorHAnsi" w:cs="Arial"/>
          <w:sz w:val="24"/>
          <w:szCs w:val="24"/>
          <w:lang w:val="fr-CA"/>
        </w:rPr>
        <w:t>d</w:t>
      </w:r>
      <w:r w:rsidR="0058426C" w:rsidRPr="006F767C">
        <w:rPr>
          <w:rFonts w:asciiTheme="minorHAnsi" w:hAnsiTheme="minorHAnsi" w:cs="Arial"/>
          <w:sz w:val="24"/>
          <w:szCs w:val="24"/>
          <w:lang w:val="fr-CA"/>
        </w:rPr>
        <w:t xml:space="preserve">épenses liées à vos activités artistiques ou culturelles, y compris </w:t>
      </w:r>
      <w:r w:rsidR="00E538A3" w:rsidRPr="006F767C">
        <w:rPr>
          <w:rFonts w:asciiTheme="minorHAnsi" w:hAnsiTheme="minorHAnsi" w:cs="Arial"/>
          <w:sz w:val="24"/>
          <w:szCs w:val="24"/>
          <w:lang w:val="fr-CA"/>
        </w:rPr>
        <w:t xml:space="preserve">à </w:t>
      </w:r>
      <w:r w:rsidR="0058426C" w:rsidRPr="006F767C">
        <w:rPr>
          <w:rFonts w:asciiTheme="minorHAnsi" w:hAnsiTheme="minorHAnsi" w:cs="Arial"/>
          <w:sz w:val="24"/>
          <w:szCs w:val="24"/>
          <w:lang w:val="fr-CA"/>
        </w:rPr>
        <w:t>toute combinaison d’activités admissibles au programme</w:t>
      </w:r>
      <w:r w:rsidR="008E5119" w:rsidRPr="006F767C">
        <w:rPr>
          <w:rFonts w:asciiTheme="minorHAnsi" w:hAnsiTheme="minorHAnsi" w:cs="Arial"/>
          <w:sz w:val="24"/>
          <w:szCs w:val="24"/>
          <w:lang w:val="fr-CA"/>
        </w:rPr>
        <w:t xml:space="preserve"> </w:t>
      </w:r>
      <w:r w:rsidR="0058426C" w:rsidRPr="006F767C">
        <w:rPr>
          <w:rFonts w:asciiTheme="minorHAnsi" w:hAnsiTheme="minorHAnsi" w:cs="Arial"/>
          <w:i/>
          <w:sz w:val="24"/>
          <w:szCs w:val="24"/>
          <w:lang w:val="fr-CA"/>
        </w:rPr>
        <w:t>Créer, connaître et partager</w:t>
      </w:r>
      <w:r w:rsidR="0058426C" w:rsidRPr="006F767C">
        <w:rPr>
          <w:rFonts w:asciiTheme="minorHAnsi" w:hAnsiTheme="minorHAnsi" w:cs="Arial"/>
          <w:iCs/>
          <w:sz w:val="24"/>
          <w:szCs w:val="24"/>
          <w:lang w:val="fr-CA"/>
        </w:rPr>
        <w:t> </w:t>
      </w:r>
      <w:r w:rsidR="008E5119" w:rsidRPr="006F767C">
        <w:rPr>
          <w:rFonts w:asciiTheme="minorHAnsi" w:hAnsiTheme="minorHAnsi" w:cs="Arial"/>
          <w:sz w:val="24"/>
          <w:szCs w:val="24"/>
          <w:lang w:val="fr-CA"/>
        </w:rPr>
        <w:t>:</w:t>
      </w:r>
    </w:p>
    <w:p w14:paraId="33A7029C" w14:textId="77777777" w:rsidR="00B23E0D" w:rsidRPr="006F767C" w:rsidRDefault="00B23E0D" w:rsidP="00A46276">
      <w:pPr>
        <w:pStyle w:val="ListParagraph"/>
        <w:numPr>
          <w:ilvl w:val="0"/>
          <w:numId w:val="17"/>
        </w:numPr>
        <w:spacing w:line="300" w:lineRule="atLeast"/>
        <w:rPr>
          <w:rFonts w:cstheme="minorHAnsi"/>
          <w:lang w:val="fr-CA"/>
        </w:rPr>
      </w:pPr>
      <w:r w:rsidRPr="006F767C">
        <w:rPr>
          <w:rFonts w:cstheme="minorHAnsi"/>
          <w:i/>
          <w:lang w:val="fr-CA"/>
        </w:rPr>
        <w:t>Créer</w:t>
      </w:r>
      <w:r w:rsidRPr="006F767C">
        <w:rPr>
          <w:rFonts w:cstheme="minorHAnsi"/>
          <w:lang w:val="fr-CA"/>
        </w:rPr>
        <w:t xml:space="preserve"> — la recherche; la création; la production; le discours critique (y compris la recherche ou la rédaction); les résidences</w:t>
      </w:r>
      <w:r w:rsidR="00D01B58" w:rsidRPr="006F767C">
        <w:rPr>
          <w:rFonts w:cstheme="minorHAnsi"/>
          <w:lang w:val="fr-CA"/>
        </w:rPr>
        <w:t>;</w:t>
      </w:r>
      <w:r w:rsidRPr="006F767C">
        <w:rPr>
          <w:rFonts w:cstheme="minorHAnsi"/>
          <w:lang w:val="fr-CA"/>
        </w:rPr>
        <w:t xml:space="preserve"> les collaborations</w:t>
      </w:r>
    </w:p>
    <w:p w14:paraId="33A7029D" w14:textId="77777777" w:rsidR="00B23E0D" w:rsidRPr="006F767C" w:rsidRDefault="00B23E0D" w:rsidP="00A46276">
      <w:pPr>
        <w:pStyle w:val="ListParagraph"/>
        <w:numPr>
          <w:ilvl w:val="0"/>
          <w:numId w:val="17"/>
        </w:numPr>
        <w:spacing w:line="300" w:lineRule="atLeast"/>
        <w:rPr>
          <w:rFonts w:cstheme="minorHAnsi"/>
          <w:lang w:val="fr-CA"/>
        </w:rPr>
      </w:pPr>
      <w:r w:rsidRPr="006F767C">
        <w:rPr>
          <w:rFonts w:cstheme="minorHAnsi"/>
          <w:i/>
          <w:lang w:val="fr-CA"/>
        </w:rPr>
        <w:t>Connaître</w:t>
      </w:r>
      <w:r w:rsidRPr="006F767C">
        <w:rPr>
          <w:rFonts w:cstheme="minorHAnsi"/>
          <w:lang w:val="fr-CA"/>
        </w:rPr>
        <w:t xml:space="preserve"> — les mentorats; la formation artistique; les initiatives communautaires visant à inspirer les jeunes par la pratique artistique; la préservation de la langue par des pratiques artistiques; la transmission intergénérationnelle des connaissances artistiques; le maintien des connaissances traditionnelles par la pratique artistique; l’accroissement de la capacité administrative, artistique, culturelle ou organisationnelle; la recherche</w:t>
      </w:r>
      <w:r w:rsidR="00D01B58" w:rsidRPr="006F767C">
        <w:rPr>
          <w:rFonts w:cstheme="minorHAnsi"/>
          <w:lang w:val="fr-CA"/>
        </w:rPr>
        <w:t>;</w:t>
      </w:r>
      <w:r w:rsidR="00E538A3" w:rsidRPr="006F767C">
        <w:rPr>
          <w:rFonts w:cstheme="minorHAnsi"/>
          <w:lang w:val="fr-CA"/>
        </w:rPr>
        <w:t xml:space="preserve"> </w:t>
      </w:r>
      <w:r w:rsidRPr="006F767C">
        <w:rPr>
          <w:rFonts w:cstheme="minorHAnsi"/>
          <w:lang w:val="fr-CA"/>
        </w:rPr>
        <w:t>les collaborations</w:t>
      </w:r>
    </w:p>
    <w:p w14:paraId="33A7029E" w14:textId="77777777" w:rsidR="00B23E0D" w:rsidRPr="006F767C" w:rsidRDefault="00B23E0D" w:rsidP="00A46276">
      <w:pPr>
        <w:pStyle w:val="ListParagraph"/>
        <w:numPr>
          <w:ilvl w:val="0"/>
          <w:numId w:val="17"/>
        </w:numPr>
        <w:spacing w:line="300" w:lineRule="atLeast"/>
        <w:rPr>
          <w:rFonts w:cstheme="minorHAnsi"/>
          <w:lang w:val="fr-CA"/>
        </w:rPr>
      </w:pPr>
      <w:r w:rsidRPr="006F767C">
        <w:rPr>
          <w:rFonts w:cstheme="minorHAnsi"/>
          <w:i/>
          <w:lang w:val="fr-CA"/>
        </w:rPr>
        <w:t>Partager</w:t>
      </w:r>
      <w:r w:rsidRPr="006F767C">
        <w:rPr>
          <w:rFonts w:cstheme="minorHAnsi"/>
          <w:iCs/>
          <w:lang w:val="fr-CA"/>
        </w:rPr>
        <w:t xml:space="preserve"> —</w:t>
      </w:r>
      <w:r w:rsidRPr="006F767C">
        <w:rPr>
          <w:rFonts w:cstheme="minorHAnsi"/>
          <w:lang w:val="fr-CA"/>
        </w:rPr>
        <w:t xml:space="preserve"> les expositions locales, régionales, nationales </w:t>
      </w:r>
      <w:r w:rsidR="00E538A3" w:rsidRPr="006F767C">
        <w:rPr>
          <w:rFonts w:cstheme="minorHAnsi"/>
          <w:lang w:val="fr-CA"/>
        </w:rPr>
        <w:t>ou</w:t>
      </w:r>
      <w:r w:rsidRPr="006F767C">
        <w:rPr>
          <w:rFonts w:cstheme="minorHAnsi"/>
          <w:lang w:val="fr-CA"/>
        </w:rPr>
        <w:t xml:space="preserve"> internationales; la mise en œuvre de stratégies de diffusion et la réalisation d’objectifs organisationnels; les activités d’édition; les rassemblements comportant des </w:t>
      </w:r>
      <w:r w:rsidR="000D1657" w:rsidRPr="006F767C">
        <w:rPr>
          <w:rFonts w:cstheme="minorHAnsi"/>
          <w:lang w:val="fr-CA"/>
        </w:rPr>
        <w:t>pratiques</w:t>
      </w:r>
      <w:r w:rsidRPr="006F767C">
        <w:rPr>
          <w:rFonts w:cstheme="minorHAnsi"/>
          <w:lang w:val="fr-CA"/>
        </w:rPr>
        <w:t xml:space="preserve"> artistiques; les collaborations; le marketing et la publicité; les présentations, </w:t>
      </w:r>
      <w:r w:rsidR="00982B28" w:rsidRPr="006F767C">
        <w:rPr>
          <w:rFonts w:cstheme="minorHAnsi"/>
          <w:lang w:val="fr-CA"/>
        </w:rPr>
        <w:t xml:space="preserve">les </w:t>
      </w:r>
      <w:r w:rsidRPr="006F767C">
        <w:rPr>
          <w:rFonts w:cstheme="minorHAnsi"/>
          <w:lang w:val="fr-CA"/>
        </w:rPr>
        <w:t xml:space="preserve">festivals et </w:t>
      </w:r>
      <w:r w:rsidR="00982B28" w:rsidRPr="006F767C">
        <w:rPr>
          <w:rFonts w:cstheme="minorHAnsi"/>
          <w:lang w:val="fr-CA"/>
        </w:rPr>
        <w:t xml:space="preserve">les </w:t>
      </w:r>
      <w:r w:rsidR="00CB1279" w:rsidRPr="006F767C">
        <w:rPr>
          <w:rFonts w:cstheme="minorHAnsi"/>
          <w:lang w:val="fr-CA"/>
        </w:rPr>
        <w:t>vitrines</w:t>
      </w:r>
      <w:r w:rsidRPr="006F767C">
        <w:rPr>
          <w:rFonts w:cstheme="minorHAnsi"/>
          <w:lang w:val="fr-CA"/>
        </w:rPr>
        <w:t xml:space="preserve">; </w:t>
      </w:r>
      <w:r w:rsidR="006567AB" w:rsidRPr="006F767C">
        <w:rPr>
          <w:rFonts w:cstheme="minorHAnsi"/>
          <w:lang w:val="fr-CA"/>
        </w:rPr>
        <w:t xml:space="preserve">les événements de réseautage </w:t>
      </w:r>
      <w:r w:rsidRPr="006F767C">
        <w:rPr>
          <w:rFonts w:cstheme="minorHAnsi"/>
          <w:lang w:val="fr-CA"/>
        </w:rPr>
        <w:t xml:space="preserve">portant </w:t>
      </w:r>
      <w:r w:rsidR="006567AB" w:rsidRPr="006F767C">
        <w:rPr>
          <w:rFonts w:cstheme="minorHAnsi"/>
          <w:lang w:val="fr-CA"/>
        </w:rPr>
        <w:t xml:space="preserve">sur </w:t>
      </w:r>
      <w:r w:rsidRPr="006F767C">
        <w:rPr>
          <w:rFonts w:cstheme="minorHAnsi"/>
          <w:lang w:val="fr-CA"/>
        </w:rPr>
        <w:t>des pratiques artistiques</w:t>
      </w:r>
      <w:r w:rsidR="00982B28" w:rsidRPr="006F767C">
        <w:rPr>
          <w:rFonts w:cstheme="minorHAnsi"/>
          <w:lang w:val="fr-CA"/>
        </w:rPr>
        <w:t>;</w:t>
      </w:r>
      <w:r w:rsidR="006567AB" w:rsidRPr="006F767C">
        <w:rPr>
          <w:rFonts w:cstheme="minorHAnsi"/>
          <w:lang w:val="fr-CA"/>
        </w:rPr>
        <w:t xml:space="preserve"> </w:t>
      </w:r>
      <w:r w:rsidR="00D01B58" w:rsidRPr="006F767C">
        <w:rPr>
          <w:rFonts w:cstheme="minorHAnsi"/>
          <w:lang w:val="fr-CA"/>
        </w:rPr>
        <w:t xml:space="preserve">les </w:t>
      </w:r>
      <w:r w:rsidRPr="006F767C">
        <w:rPr>
          <w:rFonts w:cstheme="minorHAnsi"/>
          <w:lang w:val="fr-CA"/>
        </w:rPr>
        <w:t>activités de rayonnement</w:t>
      </w:r>
    </w:p>
    <w:p w14:paraId="33A7029F" w14:textId="4872BD27" w:rsidR="00721A5E" w:rsidRPr="006F767C" w:rsidRDefault="00721A5E" w:rsidP="00A46276">
      <w:pPr>
        <w:spacing w:before="120" w:line="300" w:lineRule="atLeast"/>
        <w:ind w:right="144"/>
        <w:rPr>
          <w:rFonts w:eastAsia="Calibri" w:cs="Calibri"/>
          <w:color w:val="0070C0"/>
          <w:lang w:val="fr-CA" w:eastAsia="en-US"/>
        </w:rPr>
      </w:pPr>
      <w:r w:rsidRPr="006F767C">
        <w:rPr>
          <w:rFonts w:eastAsia="Calibri" w:cs="Calibri"/>
          <w:b/>
          <w:lang w:val="fr-CA" w:eastAsia="en-US"/>
        </w:rPr>
        <w:t>Vous ne pouvez pas présenter de demande pour</w:t>
      </w:r>
      <w:r w:rsidRPr="006F767C">
        <w:rPr>
          <w:rFonts w:eastAsia="Calibri" w:cs="Calibri"/>
          <w:bCs/>
          <w:lang w:val="fr-CA" w:eastAsia="en-US"/>
        </w:rPr>
        <w:t xml:space="preserve"> des activités financées par un</w:t>
      </w:r>
      <w:r w:rsidR="008630CE">
        <w:rPr>
          <w:rFonts w:eastAsia="Calibri" w:cs="Calibri"/>
          <w:bCs/>
          <w:lang w:val="fr-CA" w:eastAsia="en-US"/>
        </w:rPr>
        <w:t>e</w:t>
      </w:r>
      <w:r w:rsidRPr="006F767C">
        <w:rPr>
          <w:rFonts w:eastAsia="Calibri" w:cs="Calibri"/>
          <w:bCs/>
          <w:lang w:val="fr-CA" w:eastAsia="en-US"/>
        </w:rPr>
        <w:t xml:space="preserve"> autre </w:t>
      </w:r>
      <w:r w:rsidR="008630CE">
        <w:rPr>
          <w:rFonts w:eastAsia="Calibri" w:cs="Calibri"/>
          <w:bCs/>
          <w:lang w:val="fr-CA" w:eastAsia="en-US"/>
        </w:rPr>
        <w:t xml:space="preserve">subvention </w:t>
      </w:r>
      <w:r w:rsidRPr="006F767C">
        <w:rPr>
          <w:rFonts w:eastAsia="Calibri" w:cs="Calibri"/>
          <w:bCs/>
          <w:lang w:val="fr-CA" w:eastAsia="en-US"/>
        </w:rPr>
        <w:t xml:space="preserve">du Conseil des arts </w:t>
      </w:r>
      <w:r w:rsidRPr="006F767C">
        <w:rPr>
          <w:rFonts w:eastAsia="Calibri" w:cs="Calibri"/>
          <w:lang w:val="fr-CA" w:eastAsia="en-US"/>
        </w:rPr>
        <w:t xml:space="preserve">ou celles qui figurent sur </w:t>
      </w:r>
      <w:r w:rsidRPr="00846E90">
        <w:rPr>
          <w:rFonts w:eastAsia="Calibri" w:cs="Calibri"/>
          <w:lang w:val="fr-CA" w:eastAsia="en-US"/>
        </w:rPr>
        <w:t>la</w:t>
      </w:r>
      <w:r w:rsidRPr="00BA4382">
        <w:rPr>
          <w:rFonts w:eastAsia="Calibri" w:cs="Calibri"/>
          <w:color w:val="0070C0"/>
          <w:lang w:val="fr-CA" w:eastAsia="en-US"/>
        </w:rPr>
        <w:t xml:space="preserve"> </w:t>
      </w:r>
      <w:hyperlink r:id="rId14" w:history="1">
        <w:r w:rsidRPr="00BA4382">
          <w:rPr>
            <w:rStyle w:val="Hyperlink"/>
            <w:rFonts w:eastAsia="Calibri" w:cs="Calibri"/>
            <w:color w:val="0070C0"/>
            <w:lang w:val="fr-CA" w:eastAsia="en-US"/>
          </w:rPr>
          <w:t>liste générale des activités non admissibles</w:t>
        </w:r>
      </w:hyperlink>
      <w:r w:rsidRPr="00BA4382">
        <w:rPr>
          <w:rFonts w:eastAsia="Calibri" w:cs="Calibri"/>
          <w:color w:val="0070C0"/>
          <w:lang w:val="fr-CA" w:eastAsia="en-US"/>
        </w:rPr>
        <w:t>.</w:t>
      </w:r>
      <w:r w:rsidRPr="006F767C">
        <w:rPr>
          <w:rFonts w:eastAsia="Calibri" w:cs="Calibri"/>
          <w:lang w:val="fr-CA" w:eastAsia="en-US"/>
        </w:rPr>
        <w:t xml:space="preserve"> </w:t>
      </w:r>
    </w:p>
    <w:p w14:paraId="33A702A0" w14:textId="7A911614" w:rsidR="00B23E0D" w:rsidRPr="006F767C" w:rsidRDefault="00B23E0D" w:rsidP="00A46276">
      <w:pPr>
        <w:pStyle w:val="Heading1"/>
        <w:rPr>
          <w:rFonts w:asciiTheme="minorHAnsi" w:eastAsia="Calibri" w:hAnsiTheme="minorHAnsi"/>
          <w:szCs w:val="24"/>
          <w:lang w:val="fr-CA"/>
        </w:rPr>
      </w:pPr>
      <w:r w:rsidRPr="006F767C">
        <w:rPr>
          <w:rFonts w:asciiTheme="minorHAnsi" w:eastAsia="Calibri" w:hAnsiTheme="minorHAnsi"/>
          <w:szCs w:val="24"/>
          <w:lang w:val="fr-CA"/>
        </w:rPr>
        <w:t>D</w:t>
      </w:r>
      <w:r w:rsidR="008630CE">
        <w:rPr>
          <w:rFonts w:asciiTheme="minorHAnsi" w:eastAsia="Calibri" w:hAnsiTheme="minorHAnsi"/>
          <w:szCs w:val="24"/>
          <w:lang w:val="fr-CA"/>
        </w:rPr>
        <w:t>épenses</w:t>
      </w:r>
      <w:r w:rsidRPr="006F767C">
        <w:rPr>
          <w:rFonts w:asciiTheme="minorHAnsi" w:eastAsia="Calibri" w:hAnsiTheme="minorHAnsi"/>
          <w:szCs w:val="24"/>
          <w:lang w:val="fr-CA"/>
        </w:rPr>
        <w:t xml:space="preserve"> — Qu’est-ce qui est </w:t>
      </w:r>
      <w:r w:rsidR="008630CE">
        <w:rPr>
          <w:rFonts w:asciiTheme="minorHAnsi" w:eastAsia="Calibri" w:hAnsiTheme="minorHAnsi"/>
          <w:szCs w:val="24"/>
          <w:lang w:val="fr-CA"/>
        </w:rPr>
        <w:t>admissible</w:t>
      </w:r>
      <w:r w:rsidRPr="006F767C">
        <w:rPr>
          <w:rFonts w:asciiTheme="minorHAnsi" w:eastAsia="Calibri" w:hAnsiTheme="minorHAnsi"/>
          <w:szCs w:val="24"/>
          <w:lang w:val="fr-CA"/>
        </w:rPr>
        <w:t>?</w:t>
      </w:r>
    </w:p>
    <w:p w14:paraId="33A702A1" w14:textId="77777777" w:rsidR="00B23E0D" w:rsidRPr="006F767C" w:rsidRDefault="00B23E0D" w:rsidP="00A46276">
      <w:pPr>
        <w:pStyle w:val="NormalWeb"/>
        <w:numPr>
          <w:ilvl w:val="0"/>
          <w:numId w:val="1"/>
        </w:numPr>
        <w:spacing w:before="0" w:beforeAutospacing="0" w:after="0" w:afterAutospacing="0" w:line="276" w:lineRule="auto"/>
        <w:rPr>
          <w:rFonts w:asciiTheme="minorHAnsi" w:eastAsia="Calibri" w:hAnsiTheme="minorHAnsi" w:cs="Calibri"/>
          <w:i/>
          <w:sz w:val="24"/>
          <w:szCs w:val="24"/>
          <w:lang w:val="fr-CA"/>
        </w:rPr>
      </w:pPr>
      <w:r w:rsidRPr="006F767C">
        <w:rPr>
          <w:rFonts w:asciiTheme="minorHAnsi" w:eastAsia="Calibri" w:hAnsiTheme="minorHAnsi" w:cs="Arial"/>
          <w:sz w:val="24"/>
          <w:szCs w:val="24"/>
          <w:lang w:val="fr-CA"/>
        </w:rPr>
        <w:t>Tous les frais encourus pour soutenir les activités mentionnées ci-haut</w:t>
      </w:r>
    </w:p>
    <w:p w14:paraId="33A702A2" w14:textId="104ABE91" w:rsidR="00B23E0D" w:rsidRPr="006F767C" w:rsidRDefault="00B23E0D" w:rsidP="00A46276">
      <w:pPr>
        <w:pStyle w:val="Heading1"/>
        <w:rPr>
          <w:rFonts w:asciiTheme="minorHAnsi" w:eastAsia="Calibri" w:hAnsiTheme="minorHAnsi"/>
          <w:szCs w:val="24"/>
          <w:lang w:val="fr-CA"/>
        </w:rPr>
      </w:pPr>
      <w:r w:rsidRPr="006F767C">
        <w:rPr>
          <w:rFonts w:asciiTheme="minorHAnsi" w:eastAsia="Calibri" w:hAnsiTheme="minorHAnsi"/>
          <w:szCs w:val="24"/>
          <w:lang w:val="fr-CA"/>
        </w:rPr>
        <w:lastRenderedPageBreak/>
        <w:t>É</w:t>
      </w:r>
      <w:r w:rsidR="008630CE">
        <w:rPr>
          <w:rFonts w:asciiTheme="minorHAnsi" w:eastAsia="Calibri" w:hAnsiTheme="minorHAnsi"/>
          <w:szCs w:val="24"/>
          <w:lang w:val="fr-CA"/>
        </w:rPr>
        <w:t>valuation</w:t>
      </w:r>
      <w:r w:rsidRPr="006F767C">
        <w:rPr>
          <w:rFonts w:asciiTheme="minorHAnsi" w:eastAsia="Calibri" w:hAnsiTheme="minorHAnsi"/>
          <w:szCs w:val="24"/>
          <w:lang w:val="fr-CA"/>
        </w:rPr>
        <w:t xml:space="preserve"> </w:t>
      </w:r>
      <w:r w:rsidR="008630CE" w:rsidRPr="008630CE">
        <w:rPr>
          <w:rFonts w:asciiTheme="minorHAnsi" w:eastAsia="Calibri" w:hAnsiTheme="minorHAnsi"/>
          <w:szCs w:val="24"/>
          <w:lang w:val="fr-CA"/>
        </w:rPr>
        <w:t>—</w:t>
      </w:r>
      <w:r w:rsidR="008630CE">
        <w:rPr>
          <w:rFonts w:asciiTheme="minorHAnsi" w:eastAsia="Calibri" w:hAnsiTheme="minorHAnsi"/>
          <w:szCs w:val="24"/>
          <w:lang w:val="fr-CA"/>
        </w:rPr>
        <w:t xml:space="preserve"> </w:t>
      </w:r>
      <w:r w:rsidRPr="006F767C">
        <w:rPr>
          <w:rFonts w:asciiTheme="minorHAnsi" w:eastAsia="Calibri" w:hAnsiTheme="minorHAnsi"/>
          <w:szCs w:val="24"/>
          <w:lang w:val="fr-CA"/>
        </w:rPr>
        <w:t>Comment se prennent les décisions ?</w:t>
      </w:r>
    </w:p>
    <w:p w14:paraId="33A702A3" w14:textId="2F9A2486" w:rsidR="00721A5E" w:rsidRPr="006F767C" w:rsidRDefault="00721A5E" w:rsidP="00A46276">
      <w:pPr>
        <w:spacing w:line="300" w:lineRule="atLeast"/>
        <w:ind w:right="144"/>
        <w:rPr>
          <w:rFonts w:eastAsia="Calibri" w:cs="Arial"/>
          <w:lang w:val="fr-CA"/>
        </w:rPr>
      </w:pPr>
      <w:r w:rsidRPr="006F767C">
        <w:rPr>
          <w:rFonts w:eastAsia="Calibri" w:cs="Arial"/>
          <w:lang w:val="fr-CA"/>
        </w:rPr>
        <w:t xml:space="preserve">C’est </w:t>
      </w:r>
      <w:r w:rsidRPr="00846E90">
        <w:rPr>
          <w:rFonts w:eastAsia="Calibri" w:cs="Arial"/>
          <w:lang w:val="fr-CA"/>
        </w:rPr>
        <w:t>un</w:t>
      </w:r>
      <w:r w:rsidRPr="00BA4382">
        <w:rPr>
          <w:rFonts w:eastAsia="Calibri" w:cs="Arial"/>
          <w:color w:val="0070C0"/>
          <w:lang w:val="fr-CA"/>
        </w:rPr>
        <w:t xml:space="preserve"> </w:t>
      </w:r>
      <w:hyperlink r:id="rId15" w:history="1">
        <w:r w:rsidRPr="00BA4382">
          <w:rPr>
            <w:rStyle w:val="Hyperlink"/>
            <w:rFonts w:eastAsia="Calibri" w:cs="Arial"/>
            <w:color w:val="0070C0"/>
            <w:lang w:val="fr-CA"/>
          </w:rPr>
          <w:t>comité d’évaluation par les pairs</w:t>
        </w:r>
      </w:hyperlink>
      <w:r w:rsidRPr="006F767C">
        <w:rPr>
          <w:rFonts w:eastAsia="Calibri" w:cs="Arial"/>
          <w:lang w:val="fr-CA"/>
        </w:rPr>
        <w:t xml:space="preserve"> </w:t>
      </w:r>
      <w:r w:rsidR="00E525CD" w:rsidRPr="006F767C">
        <w:rPr>
          <w:rFonts w:eastAsia="Calibri" w:cs="Arial"/>
          <w:lang w:val="fr-CA"/>
        </w:rPr>
        <w:t xml:space="preserve">autochtones </w:t>
      </w:r>
      <w:r w:rsidR="008630CE">
        <w:rPr>
          <w:rFonts w:eastAsia="Calibri" w:cs="Arial"/>
          <w:lang w:val="fr-CA"/>
        </w:rPr>
        <w:t>représentant diverses</w:t>
      </w:r>
      <w:r w:rsidRPr="006F767C">
        <w:rPr>
          <w:rFonts w:eastAsia="Calibri" w:cs="Arial"/>
          <w:bCs/>
          <w:lang w:val="fr-CA"/>
        </w:rPr>
        <w:t xml:space="preserve"> discipline</w:t>
      </w:r>
      <w:r w:rsidR="008630CE">
        <w:rPr>
          <w:rFonts w:eastAsia="Calibri" w:cs="Arial"/>
          <w:bCs/>
          <w:lang w:val="fr-CA"/>
        </w:rPr>
        <w:t>s</w:t>
      </w:r>
      <w:r w:rsidRPr="006F767C">
        <w:rPr>
          <w:rFonts w:eastAsia="Calibri" w:cs="Arial"/>
          <w:bCs/>
          <w:lang w:val="fr-CA"/>
        </w:rPr>
        <w:t xml:space="preserve"> </w:t>
      </w:r>
      <w:r w:rsidRPr="006F767C">
        <w:rPr>
          <w:rFonts w:eastAsia="Calibri" w:cs="Arial"/>
          <w:lang w:val="fr-CA"/>
        </w:rPr>
        <w:t>qui évalue</w:t>
      </w:r>
      <w:r w:rsidR="008630CE">
        <w:rPr>
          <w:rFonts w:eastAsia="Calibri" w:cs="Arial"/>
          <w:lang w:val="fr-CA"/>
        </w:rPr>
        <w:t>ra</w:t>
      </w:r>
      <w:r w:rsidRPr="006F767C">
        <w:rPr>
          <w:rFonts w:eastAsia="Calibri" w:cs="Arial"/>
          <w:lang w:val="fr-CA"/>
        </w:rPr>
        <w:t xml:space="preserve"> votre demande de la composante </w:t>
      </w:r>
      <w:r w:rsidR="00B04450" w:rsidRPr="006F767C">
        <w:rPr>
          <w:b/>
          <w:lang w:val="fr-CA"/>
        </w:rPr>
        <w:t>Organismes autochtones</w:t>
      </w:r>
      <w:r w:rsidRPr="006F767C">
        <w:rPr>
          <w:rFonts w:eastAsia="Calibri" w:cs="Arial"/>
          <w:b/>
          <w:lang w:val="fr-CA"/>
        </w:rPr>
        <w:t xml:space="preserve"> </w:t>
      </w:r>
      <w:r w:rsidRPr="006F767C">
        <w:rPr>
          <w:rFonts w:eastAsia="Calibri" w:cs="Arial"/>
          <w:lang w:val="fr-CA"/>
        </w:rPr>
        <w:t xml:space="preserve">du programme </w:t>
      </w:r>
      <w:r w:rsidRPr="006F767C">
        <w:rPr>
          <w:i/>
          <w:lang w:val="fr-CA"/>
        </w:rPr>
        <w:t>Créer, connaître et partager</w:t>
      </w:r>
      <w:r w:rsidRPr="006F767C">
        <w:rPr>
          <w:rFonts w:eastAsia="Calibri" w:cs="Arial"/>
          <w:i/>
          <w:lang w:val="fr-CA"/>
        </w:rPr>
        <w:t>,</w:t>
      </w:r>
      <w:r w:rsidRPr="006F767C">
        <w:rPr>
          <w:rFonts w:eastAsia="Calibri" w:cs="Arial"/>
          <w:lang w:val="fr-CA"/>
        </w:rPr>
        <w:t xml:space="preserve"> en s’appuyant sur les critères pondérés suivants</w:t>
      </w:r>
      <w:r w:rsidR="00124E7F" w:rsidRPr="006F767C">
        <w:rPr>
          <w:rFonts w:eastAsia="Calibri" w:cs="Arial"/>
          <w:lang w:val="fr-CA"/>
        </w:rPr>
        <w:t xml:space="preserve">. </w:t>
      </w:r>
      <w:r w:rsidR="00124E7F" w:rsidRPr="006F767C">
        <w:rPr>
          <w:rFonts w:eastAsia="Calibri" w:cs="Arial"/>
          <w:lang w:val="fr-CA" w:eastAsia="en-US"/>
        </w:rPr>
        <w:t xml:space="preserve">Vous devez obtenir une note minimale </w:t>
      </w:r>
      <w:r w:rsidR="00124E7F" w:rsidRPr="006F767C">
        <w:rPr>
          <w:rFonts w:eastAsia="Calibri" w:cs="Arial"/>
          <w:b/>
          <w:lang w:val="fr-CA" w:eastAsia="en-US"/>
        </w:rPr>
        <w:t>dans chaque catégorie</w:t>
      </w:r>
      <w:r w:rsidR="00124E7F" w:rsidRPr="006F767C">
        <w:rPr>
          <w:rFonts w:eastAsia="Calibri" w:cs="Arial"/>
          <w:lang w:val="fr-CA" w:eastAsia="en-US"/>
        </w:rPr>
        <w:t xml:space="preserve"> pour recevoir une subvention de base pour la première fois, pour maintenir votre niveau actuel de financement ou pour recevoir une augmentation de votre financement.</w:t>
      </w:r>
    </w:p>
    <w:p w14:paraId="33A702A4" w14:textId="77777777" w:rsidR="00721A5E" w:rsidRPr="006F767C" w:rsidRDefault="00582CBA" w:rsidP="00A46276">
      <w:pPr>
        <w:spacing w:before="120" w:line="300" w:lineRule="atLeast"/>
        <w:ind w:left="360" w:right="144"/>
        <w:rPr>
          <w:rFonts w:eastAsia="Calibri" w:cs="Arial"/>
          <w:b/>
          <w:lang w:val="fr-CA" w:eastAsia="en-US"/>
        </w:rPr>
      </w:pPr>
      <w:r w:rsidRPr="006F767C">
        <w:rPr>
          <w:b/>
          <w:lang w:val="fr-CA"/>
        </w:rPr>
        <w:t>Pertinence</w:t>
      </w:r>
      <w:r w:rsidR="00721A5E" w:rsidRPr="006F767C">
        <w:rPr>
          <w:b/>
          <w:lang w:val="fr-CA"/>
        </w:rPr>
        <w:t xml:space="preserve"> 40 % </w:t>
      </w:r>
      <w:r w:rsidR="00721A5E" w:rsidRPr="006F767C">
        <w:rPr>
          <w:rFonts w:eastAsia="Calibri" w:cs="Arial"/>
          <w:lang w:val="fr-CA" w:eastAsia="en-US"/>
        </w:rPr>
        <w:t>(note minimale de 27 sur 40 pour une augmentation ou une première subvention; note minimale de 22 pour maintenir votre niveau actuel de financement)</w:t>
      </w:r>
    </w:p>
    <w:p w14:paraId="33A702A5" w14:textId="77777777" w:rsidR="00AF7275" w:rsidRPr="006F767C" w:rsidRDefault="00582CBA" w:rsidP="00A46276">
      <w:pPr>
        <w:pStyle w:val="ListParagraph"/>
        <w:numPr>
          <w:ilvl w:val="0"/>
          <w:numId w:val="5"/>
        </w:numPr>
        <w:ind w:left="1080"/>
        <w:rPr>
          <w:lang w:val="fr-CA"/>
        </w:rPr>
      </w:pPr>
      <w:r w:rsidRPr="006F767C">
        <w:rPr>
          <w:lang w:val="fr-CA"/>
        </w:rPr>
        <w:t xml:space="preserve">Vision artistique ou culturelle </w:t>
      </w:r>
      <w:r w:rsidR="00D01EDD" w:rsidRPr="006F767C">
        <w:rPr>
          <w:lang w:val="fr-CA"/>
        </w:rPr>
        <w:t>qui anime l</w:t>
      </w:r>
      <w:r w:rsidRPr="006F767C">
        <w:rPr>
          <w:lang w:val="fr-CA"/>
        </w:rPr>
        <w:t>es activités de votre organisme</w:t>
      </w:r>
    </w:p>
    <w:p w14:paraId="33A702A6" w14:textId="77777777" w:rsidR="00AF7275" w:rsidRPr="006F767C" w:rsidRDefault="00582CBA" w:rsidP="00A46276">
      <w:pPr>
        <w:pStyle w:val="ListParagraph"/>
        <w:numPr>
          <w:ilvl w:val="0"/>
          <w:numId w:val="5"/>
        </w:numPr>
        <w:ind w:left="1080"/>
        <w:rPr>
          <w:lang w:val="fr-CA"/>
        </w:rPr>
      </w:pPr>
      <w:r w:rsidRPr="006F767C">
        <w:rPr>
          <w:lang w:val="fr-CA"/>
        </w:rPr>
        <w:t xml:space="preserve">Processus </w:t>
      </w:r>
      <w:r w:rsidR="00232F5C" w:rsidRPr="006F767C">
        <w:rPr>
          <w:lang w:val="fr-CA"/>
        </w:rPr>
        <w:t>décisionnel et sa rigueur</w:t>
      </w:r>
    </w:p>
    <w:p w14:paraId="33A702A7" w14:textId="77777777" w:rsidR="00AC29E2" w:rsidRPr="006F767C" w:rsidRDefault="00582CBA" w:rsidP="00A46276">
      <w:pPr>
        <w:pStyle w:val="ListParagraph"/>
        <w:numPr>
          <w:ilvl w:val="0"/>
          <w:numId w:val="5"/>
        </w:numPr>
        <w:ind w:left="1080"/>
        <w:rPr>
          <w:lang w:val="fr-CA"/>
        </w:rPr>
      </w:pPr>
      <w:r w:rsidRPr="006F767C">
        <w:rPr>
          <w:lang w:val="fr-CA"/>
        </w:rPr>
        <w:t xml:space="preserve">Mérite artistique ou culturel des artistes, des </w:t>
      </w:r>
      <w:r w:rsidR="005C15E2" w:rsidRPr="006F767C">
        <w:rPr>
          <w:lang w:val="fr-CA"/>
        </w:rPr>
        <w:t>passeurs</w:t>
      </w:r>
      <w:r w:rsidRPr="006F767C">
        <w:rPr>
          <w:lang w:val="fr-CA"/>
        </w:rPr>
        <w:t xml:space="preserve"> culturels ou des profess</w:t>
      </w:r>
      <w:r w:rsidR="00DB7DCC" w:rsidRPr="006F767C">
        <w:rPr>
          <w:lang w:val="fr-CA"/>
        </w:rPr>
        <w:t xml:space="preserve">ionnels </w:t>
      </w:r>
      <w:r w:rsidR="006D2521" w:rsidRPr="006F767C">
        <w:rPr>
          <w:lang w:val="fr-CA"/>
        </w:rPr>
        <w:t>des milieux</w:t>
      </w:r>
      <w:r w:rsidR="00DB7DCC" w:rsidRPr="006F767C">
        <w:rPr>
          <w:lang w:val="fr-CA"/>
        </w:rPr>
        <w:t xml:space="preserve"> </w:t>
      </w:r>
      <w:r w:rsidR="006D2521" w:rsidRPr="006F767C">
        <w:rPr>
          <w:lang w:val="fr-CA"/>
        </w:rPr>
        <w:t>artistique ou culturel</w:t>
      </w:r>
      <w:r w:rsidRPr="006F767C">
        <w:rPr>
          <w:lang w:val="fr-CA"/>
        </w:rPr>
        <w:t xml:space="preserve"> sélectionnés</w:t>
      </w:r>
    </w:p>
    <w:p w14:paraId="33A702A8" w14:textId="77777777" w:rsidR="00721A5E" w:rsidRPr="006F767C" w:rsidRDefault="00A91C14" w:rsidP="00A46276">
      <w:pPr>
        <w:spacing w:before="120" w:line="300" w:lineRule="atLeast"/>
        <w:ind w:left="360" w:right="144"/>
        <w:rPr>
          <w:rFonts w:eastAsia="Calibri" w:cs="Arial"/>
          <w:b/>
          <w:lang w:val="fr-CA" w:eastAsia="en-US"/>
        </w:rPr>
      </w:pPr>
      <w:r w:rsidRPr="006F767C">
        <w:rPr>
          <w:b/>
          <w:lang w:val="fr-CA"/>
        </w:rPr>
        <w:t>I</w:t>
      </w:r>
      <w:r w:rsidR="00AF7275" w:rsidRPr="006F767C">
        <w:rPr>
          <w:b/>
          <w:lang w:val="fr-CA"/>
        </w:rPr>
        <w:t xml:space="preserve">mpact </w:t>
      </w:r>
      <w:r w:rsidR="00721A5E" w:rsidRPr="006F767C">
        <w:rPr>
          <w:b/>
          <w:lang w:val="fr-CA"/>
        </w:rPr>
        <w:t xml:space="preserve">30 % </w:t>
      </w:r>
      <w:r w:rsidR="00721A5E" w:rsidRPr="006F767C">
        <w:rPr>
          <w:rFonts w:eastAsia="Calibri" w:cs="Arial"/>
          <w:lang w:val="fr-CA" w:eastAsia="en-US"/>
        </w:rPr>
        <w:t>(note minimale de 18 sur 30 pour une augmentation ou une première subvention; note minimale de 15 pour maintenir votre niveau actuel de financement)</w:t>
      </w:r>
    </w:p>
    <w:p w14:paraId="33A702A9" w14:textId="77777777" w:rsidR="000B60CE" w:rsidRPr="006F767C" w:rsidRDefault="000B60CE" w:rsidP="00A46276">
      <w:pPr>
        <w:pStyle w:val="ListParagraph"/>
        <w:numPr>
          <w:ilvl w:val="0"/>
          <w:numId w:val="4"/>
        </w:numPr>
        <w:ind w:left="1080"/>
        <w:rPr>
          <w:lang w:val="fr-CA"/>
        </w:rPr>
      </w:pPr>
      <w:r w:rsidRPr="006F767C">
        <w:rPr>
          <w:lang w:val="fr-CA"/>
        </w:rPr>
        <w:t>Avancement de</w:t>
      </w:r>
      <w:r w:rsidR="00982B28" w:rsidRPr="006F767C">
        <w:rPr>
          <w:lang w:val="fr-CA"/>
        </w:rPr>
        <w:t>s</w:t>
      </w:r>
      <w:r w:rsidRPr="006F767C">
        <w:rPr>
          <w:lang w:val="fr-CA"/>
        </w:rPr>
        <w:t xml:space="preserve"> carrière</w:t>
      </w:r>
      <w:r w:rsidR="00982B28" w:rsidRPr="006F767C">
        <w:rPr>
          <w:lang w:val="fr-CA"/>
        </w:rPr>
        <w:t>s</w:t>
      </w:r>
      <w:r w:rsidRPr="006F767C">
        <w:rPr>
          <w:lang w:val="fr-CA"/>
        </w:rPr>
        <w:t xml:space="preserve"> d’artistes, de </w:t>
      </w:r>
      <w:r w:rsidR="005C15E2" w:rsidRPr="006F767C">
        <w:rPr>
          <w:lang w:val="fr-CA"/>
        </w:rPr>
        <w:t>passeurs</w:t>
      </w:r>
      <w:r w:rsidRPr="006F767C">
        <w:rPr>
          <w:lang w:val="fr-CA"/>
        </w:rPr>
        <w:t xml:space="preserve"> culturels ou de professionnels d</w:t>
      </w:r>
      <w:r w:rsidR="008250AA" w:rsidRPr="006F767C">
        <w:rPr>
          <w:lang w:val="fr-CA"/>
        </w:rPr>
        <w:t xml:space="preserve">es milieux artistique ou </w:t>
      </w:r>
      <w:r w:rsidR="005C15E2" w:rsidRPr="006F767C">
        <w:rPr>
          <w:lang w:val="fr-CA"/>
        </w:rPr>
        <w:t>culturel</w:t>
      </w:r>
      <w:r w:rsidRPr="006F767C">
        <w:rPr>
          <w:lang w:val="fr-CA"/>
        </w:rPr>
        <w:t xml:space="preserve"> autochtones</w:t>
      </w:r>
    </w:p>
    <w:p w14:paraId="33A702AA" w14:textId="77777777" w:rsidR="000B60CE" w:rsidRPr="006F767C" w:rsidRDefault="000B60CE" w:rsidP="00A46276">
      <w:pPr>
        <w:pStyle w:val="ListParagraph"/>
        <w:numPr>
          <w:ilvl w:val="0"/>
          <w:numId w:val="4"/>
        </w:numPr>
        <w:ind w:left="1080"/>
        <w:rPr>
          <w:lang w:val="fr-CA"/>
        </w:rPr>
      </w:pPr>
      <w:r w:rsidRPr="006F767C">
        <w:rPr>
          <w:lang w:val="fr-CA"/>
        </w:rPr>
        <w:t>Accroissement de la présence de votre organisme (</w:t>
      </w:r>
      <w:r w:rsidR="00982B28" w:rsidRPr="006F767C">
        <w:rPr>
          <w:lang w:val="fr-CA"/>
        </w:rPr>
        <w:t xml:space="preserve">aux </w:t>
      </w:r>
      <w:r w:rsidRPr="006F767C">
        <w:rPr>
          <w:lang w:val="fr-CA"/>
        </w:rPr>
        <w:t>échelle</w:t>
      </w:r>
      <w:r w:rsidR="00982B28" w:rsidRPr="006F767C">
        <w:rPr>
          <w:lang w:val="fr-CA"/>
        </w:rPr>
        <w:t>s</w:t>
      </w:r>
      <w:r w:rsidRPr="006F767C">
        <w:rPr>
          <w:lang w:val="fr-CA"/>
        </w:rPr>
        <w:t xml:space="preserve"> locale</w:t>
      </w:r>
      <w:r w:rsidR="00DD124C" w:rsidRPr="006F767C">
        <w:rPr>
          <w:lang w:val="fr-CA"/>
        </w:rPr>
        <w:t xml:space="preserve">, </w:t>
      </w:r>
      <w:r w:rsidRPr="006F767C">
        <w:rPr>
          <w:lang w:val="fr-CA"/>
        </w:rPr>
        <w:t>nationale</w:t>
      </w:r>
      <w:r w:rsidR="00DD124C" w:rsidRPr="006F767C">
        <w:rPr>
          <w:lang w:val="fr-CA"/>
        </w:rPr>
        <w:t xml:space="preserve"> ou </w:t>
      </w:r>
      <w:r w:rsidR="006567AB" w:rsidRPr="006F767C">
        <w:rPr>
          <w:lang w:val="fr-CA"/>
        </w:rPr>
        <w:t>internationale)</w:t>
      </w:r>
    </w:p>
    <w:p w14:paraId="33A702AB" w14:textId="77777777" w:rsidR="000B60CE" w:rsidRPr="006F767C" w:rsidRDefault="000B60CE" w:rsidP="00A46276">
      <w:pPr>
        <w:pStyle w:val="ListParagraph"/>
        <w:numPr>
          <w:ilvl w:val="0"/>
          <w:numId w:val="4"/>
        </w:numPr>
        <w:ind w:left="1080"/>
        <w:rPr>
          <w:lang w:val="fr-CA"/>
        </w:rPr>
      </w:pPr>
      <w:r w:rsidRPr="006F767C">
        <w:rPr>
          <w:lang w:val="fr-CA"/>
        </w:rPr>
        <w:t xml:space="preserve">Enrichissement </w:t>
      </w:r>
      <w:r w:rsidR="00E02613" w:rsidRPr="006F767C">
        <w:rPr>
          <w:lang w:val="fr-CA"/>
        </w:rPr>
        <w:t>de la vitalité</w:t>
      </w:r>
      <w:r w:rsidR="00721A5E" w:rsidRPr="006F767C">
        <w:rPr>
          <w:lang w:val="fr-CA"/>
        </w:rPr>
        <w:t xml:space="preserve"> </w:t>
      </w:r>
      <w:r w:rsidR="006567AB" w:rsidRPr="006F767C">
        <w:rPr>
          <w:lang w:val="fr-CA"/>
        </w:rPr>
        <w:t>culture</w:t>
      </w:r>
      <w:r w:rsidR="00E02613" w:rsidRPr="006F767C">
        <w:rPr>
          <w:lang w:val="fr-CA"/>
        </w:rPr>
        <w:t>lle</w:t>
      </w:r>
      <w:r w:rsidR="006567AB" w:rsidRPr="006F767C">
        <w:rPr>
          <w:lang w:val="fr-CA"/>
        </w:rPr>
        <w:t xml:space="preserve"> </w:t>
      </w:r>
      <w:r w:rsidRPr="006F767C">
        <w:rPr>
          <w:lang w:val="fr-CA"/>
        </w:rPr>
        <w:t xml:space="preserve">de votre </w:t>
      </w:r>
      <w:r w:rsidR="007A5740" w:rsidRPr="006F767C">
        <w:rPr>
          <w:lang w:val="fr-CA"/>
        </w:rPr>
        <w:t>collectivité</w:t>
      </w:r>
      <w:r w:rsidRPr="006F767C">
        <w:rPr>
          <w:lang w:val="fr-CA"/>
        </w:rPr>
        <w:t xml:space="preserve"> ou avancement de la </w:t>
      </w:r>
      <w:r w:rsidR="00843142" w:rsidRPr="006F767C">
        <w:rPr>
          <w:lang w:val="fr-CA"/>
        </w:rPr>
        <w:t>(</w:t>
      </w:r>
      <w:r w:rsidRPr="006F767C">
        <w:rPr>
          <w:lang w:val="fr-CA"/>
        </w:rPr>
        <w:t>ou des</w:t>
      </w:r>
      <w:r w:rsidR="00843142" w:rsidRPr="006F767C">
        <w:rPr>
          <w:lang w:val="fr-CA"/>
        </w:rPr>
        <w:t>)</w:t>
      </w:r>
      <w:r w:rsidRPr="006F767C">
        <w:rPr>
          <w:lang w:val="fr-CA"/>
        </w:rPr>
        <w:t xml:space="preserve"> pratique</w:t>
      </w:r>
      <w:r w:rsidR="00843142" w:rsidRPr="006F767C">
        <w:rPr>
          <w:lang w:val="fr-CA"/>
        </w:rPr>
        <w:t>(</w:t>
      </w:r>
      <w:r w:rsidRPr="006F767C">
        <w:rPr>
          <w:lang w:val="fr-CA"/>
        </w:rPr>
        <w:t>s</w:t>
      </w:r>
      <w:r w:rsidR="00843142" w:rsidRPr="006F767C">
        <w:rPr>
          <w:lang w:val="fr-CA"/>
        </w:rPr>
        <w:t>)</w:t>
      </w:r>
      <w:r w:rsidRPr="006F767C">
        <w:rPr>
          <w:lang w:val="fr-CA"/>
        </w:rPr>
        <w:t xml:space="preserve"> artistique</w:t>
      </w:r>
      <w:r w:rsidR="00DD124C" w:rsidRPr="006F767C">
        <w:rPr>
          <w:lang w:val="fr-CA"/>
        </w:rPr>
        <w:t xml:space="preserve"> et </w:t>
      </w:r>
      <w:r w:rsidRPr="006F767C">
        <w:rPr>
          <w:lang w:val="fr-CA"/>
        </w:rPr>
        <w:t>culturelle</w:t>
      </w:r>
    </w:p>
    <w:p w14:paraId="33A702AC" w14:textId="785A9E09" w:rsidR="005C15E2" w:rsidRPr="006F767C" w:rsidRDefault="000B60CE" w:rsidP="00A46276">
      <w:pPr>
        <w:pStyle w:val="ListParagraph"/>
        <w:numPr>
          <w:ilvl w:val="0"/>
          <w:numId w:val="4"/>
        </w:numPr>
        <w:ind w:left="1080"/>
        <w:rPr>
          <w:b/>
          <w:lang w:val="fr-CA"/>
        </w:rPr>
      </w:pPr>
      <w:r w:rsidRPr="006F767C">
        <w:rPr>
          <w:lang w:val="fr-CA"/>
        </w:rPr>
        <w:t xml:space="preserve">Accroissement de la compréhension, de l’appréciation </w:t>
      </w:r>
      <w:r w:rsidR="00CC5A81" w:rsidRPr="006F767C">
        <w:rPr>
          <w:rFonts w:eastAsia="Times New Roman" w:cs="Segoe UI"/>
          <w:lang w:val="fr-CA"/>
        </w:rPr>
        <w:t xml:space="preserve">de la présence de l’art et des artistes </w:t>
      </w:r>
      <w:r w:rsidR="005C15E2" w:rsidRPr="006F767C">
        <w:rPr>
          <w:lang w:val="fr-CA"/>
        </w:rPr>
        <w:t>Premières Nations</w:t>
      </w:r>
      <w:r w:rsidR="008630CE">
        <w:rPr>
          <w:lang w:val="fr-CA"/>
        </w:rPr>
        <w:t>, Inui</w:t>
      </w:r>
      <w:r w:rsidR="00337039">
        <w:rPr>
          <w:lang w:val="fr-CA"/>
        </w:rPr>
        <w:t>t ou Métis</w:t>
      </w:r>
    </w:p>
    <w:p w14:paraId="33A702AD" w14:textId="77777777" w:rsidR="007B2555" w:rsidRPr="006F767C" w:rsidRDefault="007B2555" w:rsidP="00A46276">
      <w:pPr>
        <w:numPr>
          <w:ilvl w:val="0"/>
          <w:numId w:val="4"/>
        </w:numPr>
        <w:spacing w:before="100" w:beforeAutospacing="1" w:after="100" w:afterAutospacing="1"/>
        <w:ind w:left="1080"/>
        <w:rPr>
          <w:rFonts w:eastAsia="Times New Roman" w:cs="Segoe UI"/>
          <w:lang w:val="fr-CA"/>
        </w:rPr>
      </w:pPr>
      <w:r w:rsidRPr="006F767C">
        <w:rPr>
          <w:rFonts w:eastAsia="Times New Roman" w:cs="Segoe UI"/>
          <w:lang w:val="fr-CA"/>
        </w:rPr>
        <w:t xml:space="preserve">Engagement à </w:t>
      </w:r>
      <w:r w:rsidR="00924B63">
        <w:rPr>
          <w:rFonts w:eastAsia="Times New Roman" w:cs="Segoe UI"/>
          <w:lang w:val="fr-CA"/>
        </w:rPr>
        <w:t>contribuer à l’avancement de</w:t>
      </w:r>
      <w:r w:rsidRPr="006F767C">
        <w:rPr>
          <w:rFonts w:eastAsia="Times New Roman" w:cs="Segoe UI"/>
          <w:lang w:val="fr-CA"/>
        </w:rPr>
        <w:t xml:space="preserve"> la parité entre les sexes</w:t>
      </w:r>
    </w:p>
    <w:p w14:paraId="33A702AE" w14:textId="77777777" w:rsidR="00721A5E" w:rsidRPr="006F767C" w:rsidRDefault="00721A5E" w:rsidP="00A46276">
      <w:pPr>
        <w:spacing w:before="120" w:line="300" w:lineRule="atLeast"/>
        <w:ind w:left="360" w:right="144"/>
        <w:rPr>
          <w:rFonts w:eastAsia="Calibri" w:cs="Arial"/>
          <w:b/>
          <w:lang w:val="fr-CA" w:eastAsia="en-US"/>
        </w:rPr>
      </w:pPr>
      <w:r w:rsidRPr="006F767C">
        <w:rPr>
          <w:rFonts w:eastAsia="Calibri" w:cs="Arial"/>
          <w:b/>
          <w:lang w:val="fr-CA" w:eastAsia="en-US"/>
        </w:rPr>
        <w:t xml:space="preserve">Résilience </w:t>
      </w:r>
      <w:r w:rsidRPr="006F767C">
        <w:rPr>
          <w:b/>
          <w:lang w:val="fr-CA"/>
        </w:rPr>
        <w:t xml:space="preserve">20 % </w:t>
      </w:r>
      <w:r w:rsidRPr="006F767C">
        <w:rPr>
          <w:rFonts w:eastAsia="Calibri" w:cs="Arial"/>
          <w:lang w:val="fr-CA" w:eastAsia="en-US"/>
        </w:rPr>
        <w:t>(note minimale de 12 sur 20 pour une augmentation ou une première subvention; note minimale de 8 pour maintenir votre niveau actuel de financement)</w:t>
      </w:r>
    </w:p>
    <w:p w14:paraId="33A702AF" w14:textId="77777777" w:rsidR="0007200C" w:rsidRPr="006F767C" w:rsidRDefault="00C63361" w:rsidP="00A46276">
      <w:pPr>
        <w:spacing w:line="300" w:lineRule="atLeast"/>
        <w:ind w:left="360" w:right="144"/>
        <w:contextualSpacing/>
        <w:rPr>
          <w:rFonts w:eastAsia="Calibri" w:cs="Arial"/>
          <w:lang w:val="fr-CA" w:eastAsia="en-US"/>
        </w:rPr>
      </w:pPr>
      <w:r w:rsidRPr="006F767C">
        <w:rPr>
          <w:rFonts w:eastAsia="Calibri" w:cs="Arial"/>
          <w:lang w:val="fr-CA" w:eastAsia="en-US"/>
        </w:rPr>
        <w:t xml:space="preserve">La capacité </w:t>
      </w:r>
      <w:r w:rsidR="00982B28" w:rsidRPr="006F767C">
        <w:rPr>
          <w:lang w:val="fr-CA"/>
        </w:rPr>
        <w:t xml:space="preserve">administrative </w:t>
      </w:r>
      <w:r w:rsidR="005B2E9D" w:rsidRPr="006F767C">
        <w:rPr>
          <w:lang w:val="fr-CA"/>
        </w:rPr>
        <w:t xml:space="preserve">de </w:t>
      </w:r>
      <w:r w:rsidRPr="006F767C">
        <w:rPr>
          <w:rFonts w:eastAsia="Calibri" w:cs="Arial"/>
          <w:lang w:val="fr-CA" w:eastAsia="en-US"/>
        </w:rPr>
        <w:t>votre organis</w:t>
      </w:r>
      <w:r w:rsidR="00DD124C" w:rsidRPr="006F767C">
        <w:rPr>
          <w:rFonts w:eastAsia="Calibri" w:cs="Arial"/>
          <w:lang w:val="fr-CA" w:eastAsia="en-US"/>
        </w:rPr>
        <w:t>me</w:t>
      </w:r>
      <w:r w:rsidRPr="006F767C">
        <w:rPr>
          <w:rFonts w:eastAsia="Calibri" w:cs="Arial"/>
          <w:lang w:val="fr-CA" w:eastAsia="en-US"/>
        </w:rPr>
        <w:t>, y compris le personnel professionnel, la gouvernance et la planification</w:t>
      </w:r>
    </w:p>
    <w:p w14:paraId="33A702B0" w14:textId="77777777" w:rsidR="00AF7275" w:rsidRPr="006F767C" w:rsidRDefault="00E034FA" w:rsidP="00A46276">
      <w:pPr>
        <w:pStyle w:val="ListParagraph"/>
        <w:numPr>
          <w:ilvl w:val="0"/>
          <w:numId w:val="6"/>
        </w:numPr>
        <w:ind w:left="1080"/>
        <w:rPr>
          <w:lang w:val="fr-CA"/>
        </w:rPr>
      </w:pPr>
      <w:r w:rsidRPr="006F767C">
        <w:rPr>
          <w:lang w:val="fr-CA"/>
        </w:rPr>
        <w:t>Le degré de participation et du soutien communautaires</w:t>
      </w:r>
    </w:p>
    <w:p w14:paraId="33A702B1" w14:textId="77777777" w:rsidR="00A91C14" w:rsidRPr="006F767C" w:rsidRDefault="00E034FA" w:rsidP="00A46276">
      <w:pPr>
        <w:pStyle w:val="ListParagraph"/>
        <w:numPr>
          <w:ilvl w:val="0"/>
          <w:numId w:val="6"/>
        </w:numPr>
        <w:ind w:left="1080"/>
        <w:rPr>
          <w:lang w:val="fr-CA"/>
        </w:rPr>
      </w:pPr>
      <w:r w:rsidRPr="006F767C">
        <w:rPr>
          <w:lang w:val="fr-CA"/>
        </w:rPr>
        <w:t xml:space="preserve">La santé financière, y compris </w:t>
      </w:r>
      <w:r w:rsidR="001D373C" w:rsidRPr="006F767C">
        <w:rPr>
          <w:lang w:val="fr-CA"/>
        </w:rPr>
        <w:t xml:space="preserve">l’utilisation </w:t>
      </w:r>
      <w:r w:rsidR="00FB62ED" w:rsidRPr="006F767C">
        <w:rPr>
          <w:lang w:val="fr-CA"/>
        </w:rPr>
        <w:t>efficiente</w:t>
      </w:r>
      <w:r w:rsidR="001D373C" w:rsidRPr="006F767C">
        <w:rPr>
          <w:lang w:val="fr-CA"/>
        </w:rPr>
        <w:t xml:space="preserve"> des ressources</w:t>
      </w:r>
    </w:p>
    <w:p w14:paraId="33A702B2" w14:textId="77777777" w:rsidR="007A3129" w:rsidRPr="006F767C" w:rsidRDefault="007A3129" w:rsidP="00A46276">
      <w:pPr>
        <w:numPr>
          <w:ilvl w:val="0"/>
          <w:numId w:val="6"/>
        </w:numPr>
        <w:spacing w:before="100" w:beforeAutospacing="1" w:after="100" w:afterAutospacing="1"/>
        <w:ind w:left="1080"/>
        <w:rPr>
          <w:rFonts w:eastAsia="Times New Roman" w:cs="Segoe UI"/>
          <w:lang w:val="fr-CA"/>
        </w:rPr>
      </w:pPr>
      <w:r w:rsidRPr="006F767C">
        <w:rPr>
          <w:rFonts w:eastAsia="Times New Roman" w:cs="Segoe UI"/>
          <w:lang w:val="fr-CA"/>
        </w:rPr>
        <w:t>Les conditions de travail, y compris les mesures pour créer et maintenir un milieu de travail sécuritaire, pour les personnes participant aux activités de votre organisme</w:t>
      </w:r>
    </w:p>
    <w:p w14:paraId="33A702B3" w14:textId="48ECE95C" w:rsidR="00721A5E" w:rsidRPr="006F767C" w:rsidRDefault="001D373C" w:rsidP="00A46276">
      <w:pPr>
        <w:spacing w:before="120" w:line="300" w:lineRule="atLeast"/>
        <w:ind w:left="360" w:right="144"/>
        <w:rPr>
          <w:rFonts w:eastAsia="Calibri" w:cs="Arial"/>
          <w:b/>
          <w:lang w:val="fr-CA" w:eastAsia="en-US"/>
        </w:rPr>
      </w:pPr>
      <w:r w:rsidRPr="006F767C">
        <w:rPr>
          <w:b/>
          <w:lang w:val="fr-CA"/>
        </w:rPr>
        <w:t xml:space="preserve">Investissement dans les ressources humaines </w:t>
      </w:r>
      <w:r w:rsidR="005C15E2" w:rsidRPr="006F767C">
        <w:rPr>
          <w:b/>
          <w:lang w:val="fr-CA"/>
        </w:rPr>
        <w:t>Premières Nations</w:t>
      </w:r>
      <w:r w:rsidR="00337039">
        <w:rPr>
          <w:b/>
          <w:lang w:val="fr-CA"/>
        </w:rPr>
        <w:t>, Inuit et Métis</w:t>
      </w:r>
      <w:r w:rsidR="00721A5E" w:rsidRPr="006F767C">
        <w:rPr>
          <w:b/>
          <w:lang w:val="fr-CA"/>
        </w:rPr>
        <w:t xml:space="preserve"> 10 % </w:t>
      </w:r>
      <w:r w:rsidR="00721A5E" w:rsidRPr="006F767C">
        <w:rPr>
          <w:rFonts w:eastAsia="Calibri" w:cs="Arial"/>
          <w:lang w:val="fr-CA" w:eastAsia="en-US"/>
        </w:rPr>
        <w:t>(note minimale de 8 sur 10 pour une augmentation ou une première subvention; note minimale de 5 pour maintenir votre niveau actuel de financement)</w:t>
      </w:r>
    </w:p>
    <w:p w14:paraId="33A702B4" w14:textId="786E438F" w:rsidR="004F28C6" w:rsidRPr="006F767C" w:rsidRDefault="002A6C35" w:rsidP="00A46276">
      <w:pPr>
        <w:pStyle w:val="NoSpacing"/>
        <w:numPr>
          <w:ilvl w:val="0"/>
          <w:numId w:val="3"/>
        </w:numPr>
        <w:spacing w:before="0"/>
        <w:ind w:left="1080"/>
        <w:rPr>
          <w:sz w:val="24"/>
          <w:szCs w:val="24"/>
          <w:lang w:val="fr-CA"/>
        </w:rPr>
      </w:pPr>
      <w:r w:rsidRPr="006F767C">
        <w:rPr>
          <w:sz w:val="24"/>
          <w:szCs w:val="24"/>
          <w:lang w:val="fr-CA"/>
        </w:rPr>
        <w:t xml:space="preserve">Représentation et importance des </w:t>
      </w:r>
      <w:r w:rsidR="00337039">
        <w:rPr>
          <w:sz w:val="24"/>
          <w:szCs w:val="24"/>
          <w:lang w:val="fr-CA"/>
        </w:rPr>
        <w:t xml:space="preserve">personnes </w:t>
      </w:r>
      <w:r w:rsidR="005C15E2" w:rsidRPr="006F767C">
        <w:rPr>
          <w:sz w:val="24"/>
          <w:szCs w:val="24"/>
          <w:lang w:val="fr-CA"/>
        </w:rPr>
        <w:t>Premières Nations</w:t>
      </w:r>
      <w:r w:rsidR="00337039">
        <w:rPr>
          <w:sz w:val="24"/>
          <w:szCs w:val="24"/>
          <w:lang w:val="fr-CA"/>
        </w:rPr>
        <w:t>, Inuit et Métis</w:t>
      </w:r>
      <w:r w:rsidR="005C15E2" w:rsidRPr="006F767C">
        <w:rPr>
          <w:sz w:val="24"/>
          <w:szCs w:val="24"/>
          <w:lang w:val="fr-CA"/>
        </w:rPr>
        <w:t xml:space="preserve"> </w:t>
      </w:r>
      <w:r w:rsidR="006567AB" w:rsidRPr="006F767C">
        <w:rPr>
          <w:sz w:val="24"/>
          <w:szCs w:val="24"/>
          <w:lang w:val="fr-CA"/>
        </w:rPr>
        <w:t>dans les postes clés</w:t>
      </w:r>
    </w:p>
    <w:p w14:paraId="33A702B5" w14:textId="73AED91C" w:rsidR="005C15E2" w:rsidRPr="006F767C" w:rsidRDefault="004454FD" w:rsidP="00A46276">
      <w:pPr>
        <w:pStyle w:val="NoSpacing"/>
        <w:numPr>
          <w:ilvl w:val="0"/>
          <w:numId w:val="3"/>
        </w:numPr>
        <w:spacing w:before="0"/>
        <w:ind w:left="1080"/>
        <w:rPr>
          <w:b/>
          <w:sz w:val="24"/>
          <w:szCs w:val="24"/>
          <w:lang w:val="fr-CA"/>
        </w:rPr>
      </w:pPr>
      <w:r w:rsidRPr="006F767C">
        <w:rPr>
          <w:sz w:val="24"/>
          <w:szCs w:val="24"/>
          <w:lang w:val="fr-CA"/>
        </w:rPr>
        <w:t>Proportion</w:t>
      </w:r>
      <w:r w:rsidR="002A6C35" w:rsidRPr="006F767C">
        <w:rPr>
          <w:rFonts w:eastAsiaTheme="minorHAnsi" w:cstheme="minorBidi"/>
          <w:sz w:val="24"/>
          <w:szCs w:val="24"/>
          <w:lang w:val="fr-CA" w:eastAsia="en-US"/>
        </w:rPr>
        <w:t xml:space="preserve"> </w:t>
      </w:r>
      <w:r w:rsidR="002A6C35" w:rsidRPr="006F767C">
        <w:rPr>
          <w:sz w:val="24"/>
          <w:szCs w:val="24"/>
          <w:lang w:val="fr-CA"/>
        </w:rPr>
        <w:t xml:space="preserve">des salaires, des frais et des </w:t>
      </w:r>
      <w:r w:rsidR="005B2E9D" w:rsidRPr="006F767C">
        <w:rPr>
          <w:sz w:val="24"/>
          <w:szCs w:val="24"/>
          <w:lang w:val="fr-CA"/>
        </w:rPr>
        <w:t>cachets versés</w:t>
      </w:r>
      <w:r w:rsidR="002A6C35" w:rsidRPr="006F767C">
        <w:rPr>
          <w:sz w:val="24"/>
          <w:szCs w:val="24"/>
          <w:lang w:val="fr-CA"/>
        </w:rPr>
        <w:t xml:space="preserve"> </w:t>
      </w:r>
      <w:r w:rsidR="00E37EC1" w:rsidRPr="006F767C">
        <w:rPr>
          <w:sz w:val="24"/>
          <w:szCs w:val="24"/>
          <w:lang w:val="fr-CA"/>
        </w:rPr>
        <w:t>aux</w:t>
      </w:r>
      <w:r w:rsidR="002A6C35" w:rsidRPr="006F767C">
        <w:rPr>
          <w:sz w:val="24"/>
          <w:szCs w:val="24"/>
          <w:lang w:val="fr-CA"/>
        </w:rPr>
        <w:t xml:space="preserve"> participants </w:t>
      </w:r>
      <w:r w:rsidR="00BF3600">
        <w:rPr>
          <w:rFonts w:eastAsia="Times New Roman" w:cs="Segoe UI"/>
          <w:sz w:val="24"/>
          <w:szCs w:val="24"/>
          <w:lang w:val="fr-CA"/>
        </w:rPr>
        <w:t>I</w:t>
      </w:r>
      <w:r w:rsidR="00B13383" w:rsidRPr="006F767C">
        <w:rPr>
          <w:rFonts w:eastAsia="Times New Roman" w:cs="Segoe UI"/>
          <w:sz w:val="24"/>
          <w:szCs w:val="24"/>
          <w:lang w:val="fr-CA"/>
        </w:rPr>
        <w:t xml:space="preserve">nuits, </w:t>
      </w:r>
      <w:r w:rsidR="00BF3600">
        <w:rPr>
          <w:rFonts w:eastAsia="Times New Roman" w:cs="Segoe UI"/>
          <w:sz w:val="24"/>
          <w:szCs w:val="24"/>
          <w:lang w:val="fr-CA"/>
        </w:rPr>
        <w:t>M</w:t>
      </w:r>
      <w:r w:rsidR="00B13383" w:rsidRPr="006F767C">
        <w:rPr>
          <w:rFonts w:eastAsia="Times New Roman" w:cs="Segoe UI"/>
          <w:sz w:val="24"/>
          <w:szCs w:val="24"/>
          <w:lang w:val="fr-CA"/>
        </w:rPr>
        <w:t xml:space="preserve">étis </w:t>
      </w:r>
      <w:r w:rsidR="005C15E2" w:rsidRPr="006F767C">
        <w:rPr>
          <w:sz w:val="24"/>
          <w:szCs w:val="24"/>
          <w:lang w:val="fr-CA"/>
        </w:rPr>
        <w:t xml:space="preserve">et Premières Nations </w:t>
      </w:r>
    </w:p>
    <w:p w14:paraId="33A702B6" w14:textId="40647555" w:rsidR="003F2141" w:rsidRPr="006F767C" w:rsidRDefault="003F2141" w:rsidP="00601020">
      <w:pPr>
        <w:pStyle w:val="NoSpacing"/>
        <w:pageBreakBefore/>
        <w:ind w:left="360" w:right="-547"/>
        <w:rPr>
          <w:b/>
          <w:sz w:val="24"/>
          <w:szCs w:val="24"/>
          <w:lang w:val="fr-CA"/>
        </w:rPr>
      </w:pPr>
      <w:r w:rsidRPr="006F767C">
        <w:rPr>
          <w:b/>
          <w:sz w:val="24"/>
          <w:szCs w:val="24"/>
          <w:lang w:val="fr-CA"/>
        </w:rPr>
        <w:lastRenderedPageBreak/>
        <w:t xml:space="preserve">Connaissances traditionnelles </w:t>
      </w:r>
      <w:r w:rsidR="00337039">
        <w:rPr>
          <w:b/>
          <w:sz w:val="24"/>
          <w:szCs w:val="24"/>
          <w:lang w:val="fr-CA"/>
        </w:rPr>
        <w:t xml:space="preserve">des peuples </w:t>
      </w:r>
      <w:r w:rsidRPr="006F767C">
        <w:rPr>
          <w:b/>
          <w:sz w:val="24"/>
          <w:szCs w:val="24"/>
          <w:lang w:val="fr-CA"/>
        </w:rPr>
        <w:t xml:space="preserve">autochtones </w:t>
      </w:r>
      <w:r w:rsidR="00337039">
        <w:rPr>
          <w:b/>
          <w:sz w:val="24"/>
          <w:szCs w:val="24"/>
          <w:lang w:val="fr-CA"/>
        </w:rPr>
        <w:t>ou</w:t>
      </w:r>
      <w:r w:rsidRPr="006F767C">
        <w:rPr>
          <w:b/>
          <w:sz w:val="24"/>
          <w:szCs w:val="24"/>
          <w:lang w:val="fr-CA"/>
        </w:rPr>
        <w:t xml:space="preserve"> propriété intellectuelle culturelle (</w:t>
      </w:r>
      <w:r w:rsidR="00337039">
        <w:rPr>
          <w:b/>
          <w:sz w:val="24"/>
          <w:szCs w:val="24"/>
          <w:lang w:val="fr-CA"/>
        </w:rPr>
        <w:t>s</w:t>
      </w:r>
      <w:r w:rsidR="00337039" w:rsidRPr="00846E90">
        <w:rPr>
          <w:b/>
          <w:sz w:val="24"/>
          <w:szCs w:val="24"/>
          <w:lang w:val="fr-CA"/>
        </w:rPr>
        <w:t>’il y a lieu</w:t>
      </w:r>
      <w:r w:rsidRPr="006F767C">
        <w:rPr>
          <w:b/>
          <w:sz w:val="24"/>
          <w:szCs w:val="24"/>
          <w:lang w:val="fr-CA"/>
        </w:rPr>
        <w:t>)</w:t>
      </w:r>
    </w:p>
    <w:p w14:paraId="33A702B7" w14:textId="77777777" w:rsidR="003F2141" w:rsidRPr="006F767C" w:rsidRDefault="003F2141" w:rsidP="00A46276">
      <w:pPr>
        <w:spacing w:line="300" w:lineRule="atLeast"/>
        <w:ind w:left="360" w:right="144"/>
        <w:rPr>
          <w:rFonts w:eastAsia="Calibri" w:cs="Arial"/>
          <w:lang w:val="fr-CA"/>
        </w:rPr>
      </w:pPr>
      <w:r w:rsidRPr="006F767C">
        <w:rPr>
          <w:rFonts w:eastAsia="Calibri" w:cs="Arial"/>
          <w:lang w:val="fr-CA"/>
        </w:rPr>
        <w:t xml:space="preserve">Si les activités que vous proposez touchent aux connaissances traditionnelles autochtones ou à la propriété intellectuelle culturelle, pour être admissible à une </w:t>
      </w:r>
      <w:r w:rsidR="0023135C" w:rsidRPr="006F767C">
        <w:rPr>
          <w:rFonts w:eastAsia="Calibri" w:cs="Arial"/>
          <w:lang w:val="fr-CA"/>
        </w:rPr>
        <w:t xml:space="preserve">première </w:t>
      </w:r>
      <w:r w:rsidRPr="006F767C">
        <w:rPr>
          <w:rFonts w:eastAsia="Calibri" w:cs="Arial"/>
          <w:lang w:val="fr-CA"/>
        </w:rPr>
        <w:t>subvention</w:t>
      </w:r>
      <w:r w:rsidR="0023135C" w:rsidRPr="006F767C">
        <w:rPr>
          <w:rFonts w:eastAsia="Calibri" w:cs="Arial"/>
          <w:lang w:val="fr-CA" w:eastAsia="en-US"/>
        </w:rPr>
        <w:t xml:space="preserve"> ou pour maintenir votre niveau actuel de financement</w:t>
      </w:r>
      <w:r w:rsidRPr="006F767C">
        <w:rPr>
          <w:rFonts w:eastAsia="Calibri" w:cs="Arial"/>
          <w:lang w:val="fr-CA"/>
        </w:rPr>
        <w:t xml:space="preserve">, </w:t>
      </w:r>
      <w:r w:rsidR="0023135C" w:rsidRPr="006F767C">
        <w:rPr>
          <w:rFonts w:eastAsia="Calibri" w:cs="Arial"/>
          <w:lang w:val="fr-CA"/>
        </w:rPr>
        <w:t xml:space="preserve">vous devez démontrer </w:t>
      </w:r>
      <w:r w:rsidRPr="006F767C">
        <w:rPr>
          <w:rFonts w:eastAsia="Calibri" w:cs="Arial"/>
          <w:lang w:val="fr-CA"/>
        </w:rPr>
        <w:t>que :</w:t>
      </w:r>
    </w:p>
    <w:p w14:paraId="33A702B8" w14:textId="0CFECCC8" w:rsidR="003F2141" w:rsidRPr="006F767C" w:rsidRDefault="003F2141" w:rsidP="00A46276">
      <w:pPr>
        <w:pStyle w:val="NoSpacing"/>
        <w:numPr>
          <w:ilvl w:val="0"/>
          <w:numId w:val="14"/>
        </w:numPr>
        <w:spacing w:before="0"/>
        <w:ind w:left="1080"/>
        <w:rPr>
          <w:sz w:val="24"/>
          <w:szCs w:val="24"/>
          <w:lang w:val="fr-CA"/>
        </w:rPr>
      </w:pPr>
      <w:r w:rsidRPr="006F767C">
        <w:rPr>
          <w:sz w:val="24"/>
          <w:szCs w:val="24"/>
          <w:lang w:val="fr-CA"/>
        </w:rPr>
        <w:t>les protocoles appropriés sont observés</w:t>
      </w:r>
    </w:p>
    <w:p w14:paraId="33A702B9" w14:textId="77777777" w:rsidR="00B23E0D" w:rsidRPr="006F767C" w:rsidRDefault="003F2141" w:rsidP="00A46276">
      <w:pPr>
        <w:pStyle w:val="NoSpacing"/>
        <w:numPr>
          <w:ilvl w:val="0"/>
          <w:numId w:val="14"/>
        </w:numPr>
        <w:spacing w:before="0"/>
        <w:ind w:left="1080"/>
        <w:rPr>
          <w:sz w:val="24"/>
          <w:szCs w:val="24"/>
          <w:lang w:val="fr-CA"/>
        </w:rPr>
      </w:pPr>
      <w:r w:rsidRPr="006F767C">
        <w:rPr>
          <w:sz w:val="24"/>
          <w:szCs w:val="24"/>
          <w:lang w:val="fr-CA"/>
        </w:rPr>
        <w:t>vous abordez les questions d’intégrité, d’authenticité et de soutien communautaire</w:t>
      </w:r>
    </w:p>
    <w:p w14:paraId="33A702BA" w14:textId="68DA3A1D" w:rsidR="00B23E0D" w:rsidRPr="006F767C" w:rsidRDefault="00D20FF7" w:rsidP="00A46276">
      <w:pPr>
        <w:pStyle w:val="Heading1"/>
        <w:rPr>
          <w:rFonts w:asciiTheme="minorHAnsi" w:hAnsiTheme="minorHAnsi"/>
          <w:szCs w:val="24"/>
          <w:lang w:val="fr-CA"/>
        </w:rPr>
      </w:pPr>
      <w:r w:rsidRPr="00D20FF7">
        <w:rPr>
          <w:rStyle w:val="Heading1Char"/>
          <w:rFonts w:asciiTheme="minorHAnsi" w:hAnsiTheme="minorHAnsi"/>
          <w:b/>
          <w:bCs/>
          <w:caps/>
          <w:szCs w:val="24"/>
          <w:lang w:val="fr-CA"/>
        </w:rPr>
        <w:t>r</w:t>
      </w:r>
      <w:r w:rsidR="00D75B84" w:rsidRPr="00D20FF7">
        <w:rPr>
          <w:rStyle w:val="Heading1Char"/>
          <w:rFonts w:asciiTheme="minorHAnsi" w:hAnsiTheme="minorHAnsi"/>
          <w:b/>
          <w:bCs/>
          <w:szCs w:val="24"/>
          <w:lang w:val="fr-CA"/>
        </w:rPr>
        <w:t xml:space="preserve">enseignements </w:t>
      </w:r>
      <w:r w:rsidR="00D75B84" w:rsidRPr="006F767C">
        <w:rPr>
          <w:rStyle w:val="Heading1Char"/>
          <w:rFonts w:asciiTheme="minorHAnsi" w:hAnsiTheme="minorHAnsi"/>
          <w:b/>
          <w:bCs/>
          <w:szCs w:val="24"/>
          <w:lang w:val="fr-CA"/>
        </w:rPr>
        <w:t>requis et documentation d’appui</w:t>
      </w:r>
      <w:r w:rsidR="00B23E0D" w:rsidRPr="006F767C">
        <w:rPr>
          <w:rFonts w:asciiTheme="minorHAnsi" w:hAnsiTheme="minorHAnsi"/>
          <w:szCs w:val="24"/>
          <w:lang w:val="fr-CA"/>
        </w:rPr>
        <w:t xml:space="preserve"> – Qu’est-ce que je dois soumettre avec ma demande?</w:t>
      </w:r>
    </w:p>
    <w:p w14:paraId="33A702BB" w14:textId="77777777" w:rsidR="00643B21" w:rsidRPr="006F767C" w:rsidRDefault="009601AD" w:rsidP="00A46276">
      <w:pPr>
        <w:pStyle w:val="NoSpacing"/>
        <w:spacing w:before="0"/>
        <w:rPr>
          <w:rFonts w:eastAsia="Calibri"/>
          <w:sz w:val="24"/>
          <w:szCs w:val="24"/>
          <w:lang w:val="fr-CA" w:eastAsia="en-US"/>
        </w:rPr>
      </w:pPr>
      <w:r w:rsidRPr="006F767C">
        <w:rPr>
          <w:rFonts w:eastAsia="Calibri"/>
          <w:sz w:val="24"/>
          <w:szCs w:val="24"/>
          <w:lang w:val="fr-CA" w:eastAsia="en-US"/>
        </w:rPr>
        <w:t>Lo</w:t>
      </w:r>
      <w:r w:rsidR="00721A5E" w:rsidRPr="006F767C">
        <w:rPr>
          <w:rFonts w:eastAsia="Calibri"/>
          <w:sz w:val="24"/>
          <w:szCs w:val="24"/>
          <w:lang w:val="fr-CA" w:eastAsia="en-US"/>
        </w:rPr>
        <w:t xml:space="preserve">rsque votre inscription </w:t>
      </w:r>
      <w:r w:rsidR="0031038F" w:rsidRPr="006F767C">
        <w:rPr>
          <w:rFonts w:eastAsia="Calibri"/>
          <w:sz w:val="24"/>
          <w:szCs w:val="24"/>
          <w:lang w:val="fr-CA" w:eastAsia="en-US"/>
        </w:rPr>
        <w:t>dans</w:t>
      </w:r>
      <w:r w:rsidR="00721A5E" w:rsidRPr="006F767C">
        <w:rPr>
          <w:rFonts w:eastAsia="Calibri"/>
          <w:sz w:val="24"/>
          <w:szCs w:val="24"/>
          <w:lang w:val="fr-CA" w:eastAsia="en-US"/>
        </w:rPr>
        <w:t xml:space="preserve"> le p</w:t>
      </w:r>
      <w:r w:rsidRPr="006F767C">
        <w:rPr>
          <w:rFonts w:eastAsia="Calibri"/>
          <w:sz w:val="24"/>
          <w:szCs w:val="24"/>
          <w:lang w:val="fr-CA" w:eastAsia="en-US"/>
        </w:rPr>
        <w:t>ortail sera complétée, vous devrez fournir à propos de votre organisme des renseignements concernant </w:t>
      </w:r>
      <w:r w:rsidR="00643B21" w:rsidRPr="006F767C">
        <w:rPr>
          <w:rFonts w:eastAsia="Calibri"/>
          <w:sz w:val="24"/>
          <w:szCs w:val="24"/>
          <w:lang w:val="fr-CA" w:eastAsia="en-US"/>
        </w:rPr>
        <w:t>:</w:t>
      </w:r>
    </w:p>
    <w:p w14:paraId="33A702BC" w14:textId="01EF7882" w:rsidR="00E71F1C" w:rsidRPr="006F767C" w:rsidRDefault="009601AD"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la vision artistique</w:t>
      </w:r>
      <w:r w:rsidR="000501E8" w:rsidRPr="006F767C">
        <w:rPr>
          <w:rFonts w:eastAsia="Calibri" w:cs="Arial"/>
          <w:lang w:val="fr-CA" w:eastAsia="en-US"/>
        </w:rPr>
        <w:t xml:space="preserve"> </w:t>
      </w:r>
      <w:r w:rsidR="008250AA" w:rsidRPr="006F767C">
        <w:rPr>
          <w:rFonts w:eastAsia="Calibri" w:cs="Arial"/>
          <w:lang w:val="fr-CA" w:eastAsia="en-US"/>
        </w:rPr>
        <w:t>ou</w:t>
      </w:r>
      <w:r w:rsidR="000501E8" w:rsidRPr="006F767C">
        <w:rPr>
          <w:rFonts w:eastAsia="Calibri" w:cs="Arial"/>
          <w:lang w:val="fr-CA" w:eastAsia="en-US"/>
        </w:rPr>
        <w:t xml:space="preserve"> culturelle </w:t>
      </w:r>
      <w:r w:rsidRPr="006F767C">
        <w:rPr>
          <w:rFonts w:eastAsia="Calibri" w:cs="Arial"/>
          <w:lang w:val="fr-CA" w:eastAsia="en-US"/>
        </w:rPr>
        <w:t xml:space="preserve">et le contexte </w:t>
      </w:r>
      <w:r w:rsidR="00D75B84">
        <w:rPr>
          <w:rFonts w:eastAsia="Calibri" w:cs="Arial"/>
          <w:lang w:val="fr-CA" w:eastAsia="en-US"/>
        </w:rPr>
        <w:t>de vos activités</w:t>
      </w:r>
    </w:p>
    <w:p w14:paraId="33A702BD" w14:textId="77777777" w:rsidR="00E71F1C" w:rsidRPr="006F767C" w:rsidRDefault="008E44EC"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le </w:t>
      </w:r>
      <w:r w:rsidR="009601AD" w:rsidRPr="006F767C">
        <w:rPr>
          <w:rFonts w:eastAsia="Calibri" w:cs="Arial"/>
          <w:lang w:val="fr-CA" w:eastAsia="en-US"/>
        </w:rPr>
        <w:t>dernier cycle de financement</w:t>
      </w:r>
    </w:p>
    <w:p w14:paraId="33A702BE" w14:textId="77777777" w:rsidR="00E71F1C" w:rsidRPr="006F767C" w:rsidRDefault="009601AD"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la programmation </w:t>
      </w:r>
      <w:r w:rsidR="00721A5E" w:rsidRPr="006F767C">
        <w:rPr>
          <w:rFonts w:eastAsia="Calibri" w:cs="Arial"/>
          <w:lang w:val="fr-CA" w:eastAsia="en-US"/>
        </w:rPr>
        <w:t>et les activités proposées</w:t>
      </w:r>
    </w:p>
    <w:p w14:paraId="33A702BF" w14:textId="77777777" w:rsidR="00721A5E" w:rsidRPr="005F516D" w:rsidRDefault="005A6505" w:rsidP="00A46276">
      <w:pPr>
        <w:pStyle w:val="ListParagraph"/>
        <w:numPr>
          <w:ilvl w:val="0"/>
          <w:numId w:val="2"/>
        </w:numPr>
        <w:spacing w:line="300" w:lineRule="atLeast"/>
        <w:ind w:right="144"/>
        <w:rPr>
          <w:rFonts w:eastAsia="Calibri" w:cs="Arial"/>
          <w:strike/>
          <w:lang w:val="fr-CA" w:eastAsia="en-US"/>
        </w:rPr>
      </w:pPr>
      <w:r w:rsidRPr="006F767C">
        <w:rPr>
          <w:rFonts w:eastAsia="Calibri" w:cs="Arial"/>
          <w:lang w:val="fr-CA" w:eastAsia="en-US"/>
        </w:rPr>
        <w:t xml:space="preserve">la </w:t>
      </w:r>
      <w:r w:rsidR="00721A5E" w:rsidRPr="006F767C">
        <w:rPr>
          <w:rFonts w:eastAsia="Calibri" w:cs="Arial"/>
          <w:lang w:val="fr-CA" w:eastAsia="en-US"/>
        </w:rPr>
        <w:t xml:space="preserve">contribution </w:t>
      </w:r>
      <w:r w:rsidR="00EE3228" w:rsidRPr="006F767C">
        <w:rPr>
          <w:rFonts w:eastAsia="Calibri" w:cs="Arial"/>
          <w:lang w:val="fr-CA" w:eastAsia="en-US"/>
        </w:rPr>
        <w:t>aux pratiques artistique</w:t>
      </w:r>
      <w:r w:rsidR="008E44EC" w:rsidRPr="006F767C">
        <w:rPr>
          <w:rFonts w:eastAsia="Calibri" w:cs="Arial"/>
          <w:lang w:val="fr-CA" w:eastAsia="en-US"/>
        </w:rPr>
        <w:t>s</w:t>
      </w:r>
      <w:r w:rsidR="00EE3228" w:rsidRPr="006F767C">
        <w:rPr>
          <w:rFonts w:eastAsia="Calibri" w:cs="Arial"/>
          <w:lang w:val="fr-CA" w:eastAsia="en-US"/>
        </w:rPr>
        <w:t xml:space="preserve"> ou culturelle</w:t>
      </w:r>
      <w:r w:rsidR="008E44EC" w:rsidRPr="006F767C">
        <w:rPr>
          <w:rFonts w:eastAsia="Calibri" w:cs="Arial"/>
          <w:lang w:val="fr-CA" w:eastAsia="en-US"/>
        </w:rPr>
        <w:t>s</w:t>
      </w:r>
      <w:r w:rsidR="00EE3228" w:rsidRPr="006F767C">
        <w:rPr>
          <w:rFonts w:eastAsia="Calibri" w:cs="Arial"/>
          <w:lang w:val="fr-CA" w:eastAsia="en-US"/>
        </w:rPr>
        <w:t xml:space="preserve"> </w:t>
      </w:r>
      <w:r w:rsidR="00EE3228" w:rsidRPr="005F516D">
        <w:rPr>
          <w:rFonts w:eastAsia="Calibri" w:cs="Arial"/>
          <w:lang w:val="fr-CA" w:eastAsia="en-US"/>
        </w:rPr>
        <w:t>autochtone</w:t>
      </w:r>
      <w:r w:rsidR="008E44EC" w:rsidRPr="005F516D">
        <w:rPr>
          <w:rFonts w:eastAsia="Calibri" w:cs="Arial"/>
          <w:lang w:val="fr-CA" w:eastAsia="en-US"/>
        </w:rPr>
        <w:t>s</w:t>
      </w:r>
    </w:p>
    <w:p w14:paraId="33A702C0" w14:textId="77777777" w:rsidR="006E7690" w:rsidRPr="006F767C" w:rsidRDefault="00721A5E"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vos </w:t>
      </w:r>
      <w:r w:rsidR="00B23E0D" w:rsidRPr="006F767C">
        <w:rPr>
          <w:rFonts w:eastAsia="Calibri" w:cs="Arial"/>
          <w:lang w:val="fr-CA" w:eastAsia="en-US"/>
        </w:rPr>
        <w:t xml:space="preserve">ambitions et </w:t>
      </w:r>
      <w:r w:rsidR="007B2709" w:rsidRPr="006F767C">
        <w:rPr>
          <w:rFonts w:eastAsia="Calibri" w:cs="Arial"/>
          <w:lang w:val="fr-CA" w:eastAsia="en-US"/>
        </w:rPr>
        <w:t>objectifs</w:t>
      </w:r>
      <w:r w:rsidRPr="006F767C">
        <w:rPr>
          <w:rFonts w:eastAsia="Calibri" w:cs="Arial"/>
          <w:lang w:val="fr-CA" w:eastAsia="en-US"/>
        </w:rPr>
        <w:t xml:space="preserve"> pour votre prochain cycle de financement</w:t>
      </w:r>
    </w:p>
    <w:p w14:paraId="33A702C1" w14:textId="77777777" w:rsidR="00953F40" w:rsidRPr="006F767C" w:rsidRDefault="009601AD"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les partenariats clés ou le soutien communautaire</w:t>
      </w:r>
    </w:p>
    <w:p w14:paraId="33A702C2" w14:textId="1503B310" w:rsidR="001E30E9" w:rsidRPr="006F767C" w:rsidRDefault="0092136F" w:rsidP="00A46276">
      <w:pPr>
        <w:pStyle w:val="ListParagraph"/>
        <w:numPr>
          <w:ilvl w:val="0"/>
          <w:numId w:val="2"/>
        </w:numPr>
        <w:spacing w:line="300" w:lineRule="atLeast"/>
        <w:ind w:right="144"/>
        <w:rPr>
          <w:rFonts w:eastAsia="Calibri" w:cs="Arial"/>
          <w:lang w:val="fr-CA" w:eastAsia="en-US"/>
        </w:rPr>
      </w:pPr>
      <w:r w:rsidRPr="006F767C">
        <w:rPr>
          <w:rFonts w:eastAsia="Calibri"/>
          <w:lang w:val="fr-CA" w:eastAsia="en-US"/>
        </w:rPr>
        <w:t>le fonctionnement, la structure administrative, la planification et la santé financière, y compris</w:t>
      </w:r>
      <w:r w:rsidR="00785AB0" w:rsidRPr="006F767C">
        <w:rPr>
          <w:rFonts w:eastAsia="Calibri"/>
          <w:lang w:val="fr-CA" w:eastAsia="en-US"/>
        </w:rPr>
        <w:t xml:space="preserve"> des renseignements détaillés sur la participation</w:t>
      </w:r>
      <w:r w:rsidR="00DD124C" w:rsidRPr="006F767C">
        <w:rPr>
          <w:rFonts w:eastAsia="Calibri"/>
          <w:lang w:val="fr-CA" w:eastAsia="en-US"/>
        </w:rPr>
        <w:t xml:space="preserve"> ou la </w:t>
      </w:r>
      <w:r w:rsidR="00785AB0" w:rsidRPr="006F767C">
        <w:rPr>
          <w:rFonts w:eastAsia="Calibri"/>
          <w:lang w:val="fr-CA" w:eastAsia="en-US"/>
        </w:rPr>
        <w:t>représentation</w:t>
      </w:r>
      <w:r w:rsidR="005C15E2" w:rsidRPr="006F767C">
        <w:rPr>
          <w:rFonts w:eastAsia="Calibri"/>
          <w:lang w:val="fr-CA" w:eastAsia="en-US"/>
        </w:rPr>
        <w:t xml:space="preserve"> </w:t>
      </w:r>
      <w:r w:rsidR="00785AB0" w:rsidRPr="006F767C">
        <w:rPr>
          <w:rFonts w:eastAsia="Calibri"/>
          <w:lang w:val="fr-CA" w:eastAsia="en-US"/>
        </w:rPr>
        <w:t>Premières Nations</w:t>
      </w:r>
      <w:r w:rsidR="00D75B84">
        <w:rPr>
          <w:rFonts w:eastAsia="Calibri"/>
          <w:lang w:val="fr-CA" w:eastAsia="en-US"/>
        </w:rPr>
        <w:t xml:space="preserve">, Inuit et Métis </w:t>
      </w:r>
      <w:r w:rsidR="00785AB0" w:rsidRPr="006F767C">
        <w:rPr>
          <w:rFonts w:eastAsia="Calibri"/>
          <w:lang w:val="fr-CA" w:eastAsia="en-US"/>
        </w:rPr>
        <w:t xml:space="preserve"> </w:t>
      </w:r>
    </w:p>
    <w:p w14:paraId="33A702C3" w14:textId="4FA89579" w:rsidR="00685A0E" w:rsidRPr="00A71108" w:rsidRDefault="007D6204" w:rsidP="00A46276">
      <w:pPr>
        <w:pStyle w:val="ListParagraph"/>
        <w:numPr>
          <w:ilvl w:val="0"/>
          <w:numId w:val="2"/>
        </w:numPr>
        <w:spacing w:line="300" w:lineRule="atLeast"/>
        <w:ind w:right="144"/>
        <w:rPr>
          <w:rFonts w:eastAsia="Calibri" w:cs="Arial"/>
          <w:lang w:val="fr-CA" w:eastAsia="en-US"/>
        </w:rPr>
      </w:pPr>
      <w:r w:rsidRPr="006F767C">
        <w:rPr>
          <w:rFonts w:eastAsia="Calibri"/>
          <w:lang w:val="fr-CA" w:eastAsia="en-US"/>
        </w:rPr>
        <w:t xml:space="preserve">les données du CADAC, y compris </w:t>
      </w:r>
      <w:r w:rsidR="00C6416F" w:rsidRPr="006F767C">
        <w:rPr>
          <w:rFonts w:eastAsia="Calibri"/>
          <w:lang w:val="fr-CA" w:eastAsia="en-US"/>
        </w:rPr>
        <w:t>des</w:t>
      </w:r>
      <w:r w:rsidRPr="006F767C">
        <w:rPr>
          <w:rFonts w:eastAsia="Calibri"/>
          <w:lang w:val="fr-CA" w:eastAsia="en-US"/>
        </w:rPr>
        <w:t xml:space="preserve"> états financiers </w:t>
      </w:r>
      <w:r w:rsidR="00C6416F" w:rsidRPr="006F767C">
        <w:rPr>
          <w:rFonts w:eastAsia="Calibri"/>
          <w:lang w:val="fr-CA" w:eastAsia="en-US"/>
        </w:rPr>
        <w:t xml:space="preserve">récents </w:t>
      </w:r>
      <w:r w:rsidRPr="006F767C">
        <w:rPr>
          <w:rFonts w:eastAsia="Calibri"/>
          <w:lang w:val="fr-CA" w:eastAsia="en-US"/>
        </w:rPr>
        <w:t>(excluant les éditeurs autochtone</w:t>
      </w:r>
      <w:r w:rsidRPr="00A71108">
        <w:rPr>
          <w:rFonts w:eastAsia="Calibri"/>
          <w:lang w:val="fr-CA" w:eastAsia="en-US"/>
        </w:rPr>
        <w:t>s)</w:t>
      </w:r>
      <w:r w:rsidR="00D75B84" w:rsidRPr="00A71108">
        <w:rPr>
          <w:rFonts w:eastAsia="Calibri"/>
          <w:lang w:val="fr-CA" w:eastAsia="en-US"/>
        </w:rPr>
        <w:t xml:space="preserve"> </w:t>
      </w:r>
      <w:r w:rsidR="00D75B84" w:rsidRPr="00846E90">
        <w:rPr>
          <w:rFonts w:eastAsia="Times New Roman" w:cstheme="minorHAnsi"/>
          <w:color w:val="000000"/>
          <w:lang w:val="fr-CA"/>
        </w:rPr>
        <w:t>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téléversez un plan de réduction du déficit qui inclut des cibles et des échéanciers dans vos documents requis</w:t>
      </w:r>
      <w:r w:rsidR="00D75B84" w:rsidRPr="00846E90">
        <w:rPr>
          <w:rFonts w:cstheme="minorHAnsi"/>
          <w:color w:val="333333"/>
          <w:shd w:val="clear" w:color="auto" w:fill="FFFFFF"/>
          <w:lang w:val="fr-CA"/>
        </w:rPr>
        <w:t>.</w:t>
      </w:r>
      <w:r w:rsidR="00D75B84" w:rsidRPr="00846E90">
        <w:rPr>
          <w:rFonts w:eastAsia="Times New Roman" w:cstheme="minorHAnsi"/>
          <w:color w:val="000000"/>
          <w:lang w:val="fr-CA"/>
        </w:rPr>
        <w:t xml:space="preserve"> Si les actifs nets présentés dans vos états financiers incluent des actifs affectés ou des immobilisations, </w:t>
      </w:r>
      <w:proofErr w:type="spellStart"/>
      <w:r w:rsidR="00D75B84" w:rsidRPr="00846E90">
        <w:rPr>
          <w:rFonts w:eastAsia="Times New Roman" w:cstheme="minorHAnsi"/>
          <w:color w:val="000000"/>
          <w:lang w:val="fr-CA"/>
        </w:rPr>
        <w:t>veuillez vous</w:t>
      </w:r>
      <w:proofErr w:type="spellEnd"/>
      <w:r w:rsidR="00D75B84" w:rsidRPr="00846E90">
        <w:rPr>
          <w:rFonts w:eastAsia="Times New Roman" w:cstheme="minorHAnsi"/>
          <w:color w:val="000000"/>
          <w:lang w:val="fr-CA"/>
        </w:rPr>
        <w:t xml:space="preserve"> assurer qu’ils sont présentés comme tels dans le formulaire financier du CADAC.</w:t>
      </w:r>
    </w:p>
    <w:p w14:paraId="7DEDF809" w14:textId="61F3701F" w:rsidR="00D75B84" w:rsidRPr="00786D29" w:rsidRDefault="003E0C5E" w:rsidP="00846E90">
      <w:pPr>
        <w:pStyle w:val="ListParagraph"/>
        <w:numPr>
          <w:ilvl w:val="0"/>
          <w:numId w:val="2"/>
        </w:numPr>
        <w:spacing w:line="300" w:lineRule="atLeast"/>
        <w:ind w:right="144"/>
        <w:rPr>
          <w:rFonts w:eastAsia="Calibri" w:cs="Arial"/>
          <w:lang w:val="fr-CA" w:eastAsia="en-US"/>
        </w:rPr>
      </w:pPr>
      <w:r w:rsidRPr="006F767C">
        <w:rPr>
          <w:rFonts w:eastAsia="Calibri"/>
          <w:lang w:val="fr-CA" w:eastAsia="en-US"/>
        </w:rPr>
        <w:t>un sommaire financier</w:t>
      </w:r>
      <w:r w:rsidR="001E30E9" w:rsidRPr="006F767C">
        <w:rPr>
          <w:rFonts w:eastAsia="Calibri"/>
          <w:lang w:val="fr-CA" w:eastAsia="en-US"/>
        </w:rPr>
        <w:t xml:space="preserve"> (</w:t>
      </w:r>
      <w:r w:rsidR="00F30058" w:rsidRPr="006F767C">
        <w:rPr>
          <w:rFonts w:eastAsia="Calibri"/>
          <w:lang w:val="fr-CA" w:eastAsia="en-US"/>
        </w:rPr>
        <w:t xml:space="preserve">des </w:t>
      </w:r>
      <w:r w:rsidR="00DD745E" w:rsidRPr="006F767C">
        <w:rPr>
          <w:rFonts w:eastAsia="Calibri"/>
          <w:lang w:val="fr-CA" w:eastAsia="en-US"/>
        </w:rPr>
        <w:t>2</w:t>
      </w:r>
      <w:r w:rsidRPr="006F767C">
        <w:rPr>
          <w:rFonts w:eastAsia="Calibri"/>
          <w:lang w:val="fr-CA" w:eastAsia="en-US"/>
        </w:rPr>
        <w:t xml:space="preserve"> </w:t>
      </w:r>
      <w:r w:rsidR="00697A3F" w:rsidRPr="006F767C">
        <w:rPr>
          <w:rFonts w:eastAsia="Calibri"/>
          <w:lang w:val="fr-CA" w:eastAsia="en-US"/>
        </w:rPr>
        <w:t>année</w:t>
      </w:r>
      <w:r w:rsidRPr="006F767C">
        <w:rPr>
          <w:rFonts w:eastAsia="Calibri"/>
          <w:lang w:val="fr-CA" w:eastAsia="en-US"/>
        </w:rPr>
        <w:t>s précédent</w:t>
      </w:r>
      <w:r w:rsidR="00697A3F" w:rsidRPr="006F767C">
        <w:rPr>
          <w:rFonts w:eastAsia="Calibri"/>
          <w:lang w:val="fr-CA" w:eastAsia="en-US"/>
        </w:rPr>
        <w:t>e</w:t>
      </w:r>
      <w:r w:rsidRPr="006F767C">
        <w:rPr>
          <w:rFonts w:eastAsia="Calibri"/>
          <w:lang w:val="fr-CA" w:eastAsia="en-US"/>
        </w:rPr>
        <w:t xml:space="preserve">s, </w:t>
      </w:r>
      <w:r w:rsidR="00F30058" w:rsidRPr="006F767C">
        <w:rPr>
          <w:rFonts w:eastAsia="Calibri"/>
          <w:lang w:val="fr-CA" w:eastAsia="en-US"/>
        </w:rPr>
        <w:t xml:space="preserve">de </w:t>
      </w:r>
      <w:r w:rsidR="00697A3F" w:rsidRPr="006F767C">
        <w:rPr>
          <w:rFonts w:eastAsia="Calibri"/>
          <w:lang w:val="fr-CA" w:eastAsia="en-US"/>
        </w:rPr>
        <w:t>l’année</w:t>
      </w:r>
      <w:r w:rsidRPr="006F767C">
        <w:rPr>
          <w:rFonts w:eastAsia="Calibri"/>
          <w:lang w:val="fr-CA" w:eastAsia="en-US"/>
        </w:rPr>
        <w:t xml:space="preserve"> en cours et </w:t>
      </w:r>
      <w:r w:rsidR="00F30058" w:rsidRPr="006F767C">
        <w:rPr>
          <w:rFonts w:eastAsia="Calibri"/>
          <w:lang w:val="fr-CA" w:eastAsia="en-US"/>
        </w:rPr>
        <w:t xml:space="preserve">des </w:t>
      </w:r>
      <w:r w:rsidR="008E017A">
        <w:rPr>
          <w:rFonts w:eastAsia="Calibri"/>
          <w:lang w:val="fr-CA" w:eastAsia="en-US"/>
        </w:rPr>
        <w:t>4</w:t>
      </w:r>
      <w:r w:rsidR="008E017A" w:rsidRPr="006F767C">
        <w:rPr>
          <w:rFonts w:eastAsia="Calibri"/>
          <w:lang w:val="fr-CA" w:eastAsia="en-US"/>
        </w:rPr>
        <w:t xml:space="preserve"> </w:t>
      </w:r>
      <w:r w:rsidR="00697A3F" w:rsidRPr="006F767C">
        <w:rPr>
          <w:rFonts w:eastAsia="Calibri"/>
          <w:lang w:val="fr-CA" w:eastAsia="en-US"/>
        </w:rPr>
        <w:t>années</w:t>
      </w:r>
      <w:r w:rsidRPr="006F767C">
        <w:rPr>
          <w:rFonts w:eastAsia="Calibri"/>
          <w:lang w:val="fr-CA" w:eastAsia="en-US"/>
        </w:rPr>
        <w:t xml:space="preserve"> </w:t>
      </w:r>
      <w:r w:rsidR="00F71AE6" w:rsidRPr="006F767C">
        <w:rPr>
          <w:rFonts w:eastAsia="Calibri"/>
          <w:lang w:val="fr-CA" w:eastAsia="en-US"/>
        </w:rPr>
        <w:t>à venir</w:t>
      </w:r>
      <w:r w:rsidR="00685A0E" w:rsidRPr="006F767C">
        <w:rPr>
          <w:rFonts w:eastAsia="Calibri"/>
          <w:lang w:val="fr-CA" w:eastAsia="en-US"/>
        </w:rPr>
        <w:t xml:space="preserve">) </w:t>
      </w:r>
      <w:r w:rsidRPr="006F767C">
        <w:rPr>
          <w:rFonts w:eastAsia="Calibri"/>
          <w:lang w:val="fr-CA" w:eastAsia="en-US"/>
        </w:rPr>
        <w:t xml:space="preserve">et </w:t>
      </w:r>
      <w:r w:rsidR="00F30058" w:rsidRPr="006F767C">
        <w:rPr>
          <w:rFonts w:eastAsia="Calibri"/>
          <w:lang w:val="fr-CA" w:eastAsia="en-US"/>
        </w:rPr>
        <w:t xml:space="preserve">des </w:t>
      </w:r>
      <w:r w:rsidRPr="006F767C">
        <w:rPr>
          <w:rFonts w:eastAsia="Calibri"/>
          <w:lang w:val="fr-CA" w:eastAsia="en-US"/>
        </w:rPr>
        <w:t>états financiers (éditeurs autochtones seulement)</w:t>
      </w:r>
    </w:p>
    <w:p w14:paraId="33A702C5" w14:textId="18FEB18C" w:rsidR="00B83D5B" w:rsidRPr="006F767C" w:rsidRDefault="00785AB0" w:rsidP="00846E90">
      <w:pPr>
        <w:spacing w:before="240" w:line="300" w:lineRule="atLeast"/>
        <w:ind w:right="144"/>
        <w:rPr>
          <w:rFonts w:eastAsia="Calibri" w:cs="Arial"/>
          <w:lang w:val="fr-CA" w:eastAsia="en-US"/>
        </w:rPr>
      </w:pPr>
      <w:r w:rsidRPr="00846E90">
        <w:rPr>
          <w:rFonts w:eastAsia="Calibri" w:cs="Arial"/>
          <w:b/>
          <w:bCs/>
          <w:lang w:val="fr-CA" w:eastAsia="en-US"/>
        </w:rPr>
        <w:t>Vous devrez également soumettre</w:t>
      </w:r>
      <w:r w:rsidRPr="006F767C">
        <w:rPr>
          <w:rFonts w:eastAsia="Calibri" w:cs="Arial"/>
          <w:lang w:val="fr-CA" w:eastAsia="en-US"/>
        </w:rPr>
        <w:t> </w:t>
      </w:r>
      <w:r w:rsidR="00B83D5B" w:rsidRPr="006F767C">
        <w:rPr>
          <w:rFonts w:eastAsia="Calibri" w:cs="Arial"/>
          <w:lang w:val="fr-CA" w:eastAsia="en-US"/>
        </w:rPr>
        <w:t>:</w:t>
      </w:r>
    </w:p>
    <w:p w14:paraId="33A702C6" w14:textId="77777777" w:rsidR="00EB0A0E" w:rsidRPr="006F767C" w:rsidRDefault="00133257" w:rsidP="00A46276">
      <w:pPr>
        <w:pStyle w:val="ListParagraph"/>
        <w:numPr>
          <w:ilvl w:val="0"/>
          <w:numId w:val="2"/>
        </w:numPr>
        <w:spacing w:line="300" w:lineRule="atLeast"/>
        <w:ind w:right="144"/>
        <w:rPr>
          <w:rFonts w:eastAsia="Calibri" w:cs="Arial"/>
          <w:lang w:val="fr-CA" w:eastAsia="en-US"/>
        </w:rPr>
      </w:pPr>
      <w:r w:rsidRPr="006F767C">
        <w:rPr>
          <w:rFonts w:eastAsia="Times New Roman" w:cs="Segoe UI"/>
          <w:lang w:val="fr-CA"/>
        </w:rPr>
        <w:t xml:space="preserve">de la documentation d’appui qui inclut </w:t>
      </w:r>
      <w:r w:rsidR="003E0C5E" w:rsidRPr="006F767C">
        <w:rPr>
          <w:rFonts w:eastAsia="Calibri" w:cs="Arial"/>
          <w:lang w:val="fr-CA" w:eastAsia="en-US"/>
        </w:rPr>
        <w:t>des exemples d’activités ou de programmation</w:t>
      </w:r>
      <w:r w:rsidR="00AC493F" w:rsidRPr="006F767C">
        <w:rPr>
          <w:rFonts w:eastAsia="Calibri" w:cs="Arial"/>
          <w:lang w:val="fr-CA" w:eastAsia="en-US"/>
        </w:rPr>
        <w:t>s</w:t>
      </w:r>
      <w:r w:rsidR="003E0C5E" w:rsidRPr="006F767C">
        <w:rPr>
          <w:rFonts w:eastAsia="Calibri" w:cs="Arial"/>
          <w:lang w:val="fr-CA" w:eastAsia="en-US"/>
        </w:rPr>
        <w:t xml:space="preserve"> récente</w:t>
      </w:r>
      <w:r w:rsidR="00F71AE6" w:rsidRPr="006F767C">
        <w:rPr>
          <w:rFonts w:eastAsia="Calibri" w:cs="Arial"/>
          <w:lang w:val="fr-CA" w:eastAsia="en-US"/>
        </w:rPr>
        <w:t>s</w:t>
      </w:r>
    </w:p>
    <w:p w14:paraId="33A702C7" w14:textId="77777777" w:rsidR="00A02045" w:rsidRPr="006F767C" w:rsidRDefault="00A02045"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des lettres d’appui démontrant l’engagement de la communauté, le cas échéant</w:t>
      </w:r>
    </w:p>
    <w:p w14:paraId="33A702C8" w14:textId="77777777" w:rsidR="00A02045" w:rsidRPr="006F767C" w:rsidRDefault="00A02045" w:rsidP="00A46276">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une description détaillée des postes clés de création et d’administration </w:t>
      </w:r>
    </w:p>
    <w:p w14:paraId="04579B5C" w14:textId="542E49B2" w:rsidR="00D75B84" w:rsidRPr="00D75B84" w:rsidRDefault="00A73BAD" w:rsidP="00D75B84">
      <w:pPr>
        <w:pStyle w:val="ListParagraph"/>
        <w:numPr>
          <w:ilvl w:val="0"/>
          <w:numId w:val="2"/>
        </w:numPr>
        <w:spacing w:after="240" w:line="300" w:lineRule="atLeast"/>
        <w:ind w:right="144"/>
        <w:contextualSpacing w:val="0"/>
        <w:rPr>
          <w:lang w:val="fr-CA" w:eastAsia="en-US"/>
        </w:rPr>
      </w:pPr>
      <w:proofErr w:type="gramStart"/>
      <w:r w:rsidRPr="006F767C">
        <w:rPr>
          <w:rFonts w:eastAsia="Calibri" w:cs="Arial"/>
          <w:lang w:val="fr-CA" w:eastAsia="en-US"/>
        </w:rPr>
        <w:t>une</w:t>
      </w:r>
      <w:proofErr w:type="gramEnd"/>
      <w:r w:rsidRPr="006F767C">
        <w:rPr>
          <w:rFonts w:eastAsia="Calibri" w:cs="Arial"/>
          <w:lang w:val="fr-CA" w:eastAsia="en-US"/>
        </w:rPr>
        <w:t xml:space="preserve"> traduction de votre demande en anglais ou en français </w:t>
      </w:r>
      <w:r w:rsidRPr="006F767C">
        <w:rPr>
          <w:lang w:val="fr-CA" w:eastAsia="en-US"/>
        </w:rPr>
        <w:t>(avant la date limite pour la traduction)</w:t>
      </w:r>
      <w:r w:rsidR="00133257" w:rsidRPr="006F767C">
        <w:rPr>
          <w:rFonts w:eastAsia="Times New Roman" w:cs="Segoe UI"/>
          <w:lang w:val="fr-CA"/>
        </w:rPr>
        <w:t xml:space="preserve"> sauf si vous demandez à ce que le Conseil des arts fournisse votre traduction</w:t>
      </w:r>
    </w:p>
    <w:p w14:paraId="33A702CA" w14:textId="359B7DD9" w:rsidR="00A73BAD" w:rsidRPr="006F767C" w:rsidRDefault="00D75B84" w:rsidP="00601020">
      <w:pPr>
        <w:pStyle w:val="ListParagraph"/>
        <w:pageBreakBefore/>
        <w:spacing w:before="240" w:line="300" w:lineRule="atLeast"/>
        <w:ind w:left="0" w:right="144"/>
        <w:contextualSpacing w:val="0"/>
        <w:rPr>
          <w:rFonts w:eastAsia="Calibri" w:cs="Arial"/>
          <w:lang w:val="fr-CA" w:eastAsia="en-US"/>
        </w:rPr>
      </w:pPr>
      <w:r>
        <w:rPr>
          <w:rFonts w:eastAsia="Calibri" w:cs="Arial"/>
          <w:lang w:val="fr-CA" w:eastAsia="en-US"/>
        </w:rPr>
        <w:lastRenderedPageBreak/>
        <w:t>S</w:t>
      </w:r>
      <w:r w:rsidR="00A73BAD" w:rsidRPr="006F767C">
        <w:rPr>
          <w:rFonts w:eastAsia="Calibri" w:cs="Arial"/>
          <w:lang w:val="fr-CA" w:eastAsia="en-US"/>
        </w:rPr>
        <w:t>i vous êtes éditeur de livres :</w:t>
      </w:r>
    </w:p>
    <w:p w14:paraId="33A702CB" w14:textId="3743AE0D" w:rsidR="00A73BAD" w:rsidRPr="006F767C" w:rsidRDefault="00A73BAD" w:rsidP="00D75B84">
      <w:pPr>
        <w:pStyle w:val="ListParagraph"/>
        <w:numPr>
          <w:ilvl w:val="0"/>
          <w:numId w:val="2"/>
        </w:numPr>
        <w:spacing w:line="300" w:lineRule="atLeast"/>
        <w:ind w:right="-360"/>
        <w:contextualSpacing w:val="0"/>
        <w:rPr>
          <w:rFonts w:eastAsia="Calibri" w:cs="Arial"/>
          <w:lang w:val="fr-CA" w:eastAsia="en-US"/>
        </w:rPr>
      </w:pPr>
      <w:r w:rsidRPr="006F767C">
        <w:rPr>
          <w:rFonts w:eastAsia="Calibri" w:cs="Arial"/>
          <w:lang w:val="fr-CA" w:eastAsia="en-US"/>
        </w:rPr>
        <w:t xml:space="preserve">un échantillon représentatif d’au plus 5 livres parus au cours des </w:t>
      </w:r>
      <w:r w:rsidR="00F92BA5">
        <w:rPr>
          <w:rFonts w:eastAsia="Calibri" w:cs="Arial"/>
          <w:lang w:val="fr-CA" w:eastAsia="en-US"/>
        </w:rPr>
        <w:t>3</w:t>
      </w:r>
      <w:r w:rsidRPr="006F767C">
        <w:rPr>
          <w:rFonts w:eastAsia="Calibri" w:cs="Arial"/>
          <w:lang w:val="fr-CA" w:eastAsia="en-US"/>
        </w:rPr>
        <w:t xml:space="preserve"> dernières années </w:t>
      </w:r>
      <w:r w:rsidR="00F92BA5">
        <w:rPr>
          <w:rFonts w:eastAsia="Calibri" w:cs="Arial"/>
          <w:lang w:val="fr-CA" w:eastAsia="en-US"/>
        </w:rPr>
        <w:t>(téléversez les PDF)</w:t>
      </w:r>
    </w:p>
    <w:p w14:paraId="33A702CC" w14:textId="77777777" w:rsidR="00A73BAD" w:rsidRPr="006F767C" w:rsidRDefault="00A73BAD" w:rsidP="00D75B84">
      <w:pPr>
        <w:pStyle w:val="ListParagraph"/>
        <w:numPr>
          <w:ilvl w:val="0"/>
          <w:numId w:val="2"/>
        </w:numPr>
        <w:spacing w:line="300" w:lineRule="atLeast"/>
        <w:ind w:right="144"/>
        <w:rPr>
          <w:rFonts w:eastAsia="Calibri" w:cs="Arial"/>
          <w:lang w:val="fr-CA" w:eastAsia="en-US"/>
        </w:rPr>
      </w:pPr>
      <w:r w:rsidRPr="006F767C">
        <w:rPr>
          <w:rFonts w:eastAsia="Calibri" w:cs="Arial"/>
          <w:lang w:val="fr-CA"/>
        </w:rPr>
        <w:t xml:space="preserve">une liste de titres à venir, ainsi que le nom des </w:t>
      </w:r>
      <w:r w:rsidR="00CB17EC" w:rsidRPr="006F767C">
        <w:rPr>
          <w:rFonts w:eastAsia="Times New Roman" w:cs="Segoe UI"/>
          <w:lang w:val="fr-CA"/>
        </w:rPr>
        <w:t xml:space="preserve">écrivains </w:t>
      </w:r>
      <w:r w:rsidRPr="006F767C">
        <w:rPr>
          <w:rFonts w:eastAsia="Calibri" w:cs="Arial"/>
          <w:lang w:val="fr-CA"/>
        </w:rPr>
        <w:t>et les genres</w:t>
      </w:r>
    </w:p>
    <w:p w14:paraId="33A702CD" w14:textId="357E1D5B" w:rsidR="00A73BAD" w:rsidRPr="006F767C" w:rsidRDefault="00A73BAD" w:rsidP="00D75B84">
      <w:pPr>
        <w:pStyle w:val="ListParagraph"/>
        <w:numPr>
          <w:ilvl w:val="0"/>
          <w:numId w:val="2"/>
        </w:numPr>
        <w:spacing w:line="300" w:lineRule="atLeast"/>
        <w:ind w:right="144"/>
        <w:contextualSpacing w:val="0"/>
        <w:rPr>
          <w:rFonts w:eastAsia="Calibri" w:cs="Arial"/>
          <w:lang w:val="fr-CA" w:eastAsia="en-US"/>
        </w:rPr>
      </w:pPr>
      <w:r w:rsidRPr="006F767C">
        <w:rPr>
          <w:rFonts w:eastAsia="Calibri" w:cs="Arial"/>
          <w:lang w:val="fr-CA" w:eastAsia="en-US"/>
        </w:rPr>
        <w:t xml:space="preserve">un exemple </w:t>
      </w:r>
      <w:r w:rsidR="00F92BA5">
        <w:rPr>
          <w:rFonts w:eastAsia="Calibri" w:cs="Arial"/>
          <w:lang w:val="fr-CA" w:eastAsia="en-US"/>
        </w:rPr>
        <w:t xml:space="preserve">vierge </w:t>
      </w:r>
      <w:r w:rsidRPr="006F767C">
        <w:rPr>
          <w:rFonts w:eastAsia="Calibri" w:cs="Arial"/>
          <w:lang w:val="fr-CA" w:eastAsia="en-US"/>
        </w:rPr>
        <w:t xml:space="preserve">de contrat </w:t>
      </w:r>
      <w:r w:rsidR="00F92BA5">
        <w:rPr>
          <w:rFonts w:eastAsia="Calibri" w:cs="Arial"/>
          <w:lang w:val="fr-CA" w:eastAsia="en-US"/>
        </w:rPr>
        <w:t>pour</w:t>
      </w:r>
      <w:r w:rsidRPr="006F767C">
        <w:rPr>
          <w:rFonts w:eastAsia="Calibri" w:cs="Arial"/>
          <w:lang w:val="fr-CA" w:eastAsia="en-US"/>
        </w:rPr>
        <w:t xml:space="preserve"> les </w:t>
      </w:r>
      <w:r w:rsidR="003F6C18" w:rsidRPr="003F6C18">
        <w:rPr>
          <w:rFonts w:eastAsia="Times New Roman" w:cs="Segoe UI"/>
          <w:lang w:val="fr-CA"/>
        </w:rPr>
        <w:t>auteures et les auteurs</w:t>
      </w:r>
    </w:p>
    <w:p w14:paraId="33A702CE" w14:textId="3E6D5A10" w:rsidR="00A73BAD" w:rsidRPr="006F767C" w:rsidRDefault="00F92BA5" w:rsidP="00601020">
      <w:pPr>
        <w:pStyle w:val="ListParagraph"/>
        <w:spacing w:before="240" w:line="300" w:lineRule="atLeast"/>
        <w:ind w:left="0" w:right="144"/>
        <w:contextualSpacing w:val="0"/>
        <w:rPr>
          <w:rFonts w:eastAsia="Calibri" w:cs="Arial"/>
          <w:lang w:val="fr-CA" w:eastAsia="en-US"/>
        </w:rPr>
      </w:pPr>
      <w:r>
        <w:rPr>
          <w:rFonts w:eastAsia="Calibri" w:cs="Arial"/>
          <w:lang w:val="fr-CA" w:eastAsia="en-US"/>
        </w:rPr>
        <w:t>S</w:t>
      </w:r>
      <w:r w:rsidR="00A73BAD" w:rsidRPr="006F767C">
        <w:rPr>
          <w:rFonts w:eastAsia="Calibri" w:cs="Arial"/>
          <w:lang w:val="fr-CA" w:eastAsia="en-US"/>
        </w:rPr>
        <w:t>i vous êtes éditeur de revues :</w:t>
      </w:r>
    </w:p>
    <w:p w14:paraId="33A702CF" w14:textId="3253A5E5" w:rsidR="00A73BAD" w:rsidRPr="006F767C" w:rsidRDefault="003F6C18" w:rsidP="00D75B84">
      <w:pPr>
        <w:pStyle w:val="ListParagraph"/>
        <w:numPr>
          <w:ilvl w:val="0"/>
          <w:numId w:val="2"/>
        </w:numPr>
        <w:spacing w:line="300" w:lineRule="atLeast"/>
        <w:ind w:right="-90"/>
        <w:contextualSpacing w:val="0"/>
        <w:rPr>
          <w:rFonts w:eastAsia="Calibri" w:cs="Arial"/>
          <w:lang w:val="fr-CA" w:eastAsia="en-US"/>
        </w:rPr>
      </w:pPr>
      <w:r>
        <w:rPr>
          <w:rFonts w:eastAsia="Calibri" w:cs="Arial"/>
          <w:lang w:val="fr-CA" w:eastAsia="en-US"/>
        </w:rPr>
        <w:t xml:space="preserve">revues </w:t>
      </w:r>
      <w:r w:rsidR="00A73BAD" w:rsidRPr="006F767C">
        <w:rPr>
          <w:rFonts w:eastAsia="Calibri" w:cs="Arial"/>
          <w:lang w:val="fr-CA" w:eastAsia="en-US"/>
        </w:rPr>
        <w:t xml:space="preserve">imprimées — 4 numéros </w:t>
      </w:r>
      <w:r>
        <w:rPr>
          <w:rFonts w:eastAsia="Calibri" w:cs="Arial"/>
          <w:lang w:val="fr-CA" w:eastAsia="en-US"/>
        </w:rPr>
        <w:t xml:space="preserve">de revues </w:t>
      </w:r>
      <w:r w:rsidR="00A73BAD" w:rsidRPr="006F767C">
        <w:rPr>
          <w:rFonts w:eastAsia="Calibri" w:cs="Arial"/>
          <w:lang w:val="fr-CA" w:eastAsia="en-US"/>
        </w:rPr>
        <w:t xml:space="preserve">parus au cours des </w:t>
      </w:r>
      <w:r>
        <w:rPr>
          <w:rFonts w:eastAsia="Calibri" w:cs="Arial"/>
          <w:lang w:val="fr-CA" w:eastAsia="en-US"/>
        </w:rPr>
        <w:t>3</w:t>
      </w:r>
      <w:r w:rsidR="00A73BAD" w:rsidRPr="006F767C">
        <w:rPr>
          <w:rFonts w:eastAsia="Calibri" w:cs="Arial"/>
          <w:lang w:val="fr-CA" w:eastAsia="en-US"/>
        </w:rPr>
        <w:t xml:space="preserve"> dernières années </w:t>
      </w:r>
      <w:r w:rsidRPr="003F6C18">
        <w:rPr>
          <w:rFonts w:eastAsia="Calibri" w:cs="Arial"/>
          <w:lang w:val="fr-CA" w:eastAsia="en-US"/>
        </w:rPr>
        <w:t>(téléversez les PDF)</w:t>
      </w:r>
    </w:p>
    <w:p w14:paraId="33A702D0" w14:textId="78669269" w:rsidR="00A73BAD" w:rsidRPr="006F767C" w:rsidRDefault="00A73BAD" w:rsidP="00D75B84">
      <w:pPr>
        <w:pStyle w:val="ListParagraph"/>
        <w:numPr>
          <w:ilvl w:val="0"/>
          <w:numId w:val="2"/>
        </w:numPr>
        <w:spacing w:line="300" w:lineRule="atLeast"/>
        <w:ind w:right="144"/>
        <w:rPr>
          <w:rFonts w:eastAsia="Calibri"/>
          <w:lang w:val="fr-CA" w:eastAsia="en-US"/>
        </w:rPr>
      </w:pPr>
      <w:r w:rsidRPr="006F767C">
        <w:rPr>
          <w:rFonts w:eastAsia="Calibri" w:cs="Arial"/>
          <w:lang w:val="fr-CA" w:eastAsia="en-US"/>
        </w:rPr>
        <w:t xml:space="preserve">électroniques </w:t>
      </w:r>
      <w:r w:rsidR="00143466" w:rsidRPr="006F767C">
        <w:rPr>
          <w:rFonts w:eastAsia="Calibri" w:cs="Arial"/>
          <w:lang w:val="fr-CA" w:eastAsia="en-US"/>
        </w:rPr>
        <w:t xml:space="preserve">— </w:t>
      </w:r>
      <w:r w:rsidRPr="006F767C">
        <w:rPr>
          <w:rFonts w:eastAsia="Calibri" w:cs="Arial"/>
          <w:lang w:val="fr-CA" w:eastAsia="en-US"/>
        </w:rPr>
        <w:t xml:space="preserve">4 numéros </w:t>
      </w:r>
      <w:r w:rsidR="003F6C18">
        <w:rPr>
          <w:rFonts w:eastAsia="Calibri" w:cs="Arial"/>
          <w:lang w:val="fr-CA" w:eastAsia="en-US"/>
        </w:rPr>
        <w:t xml:space="preserve">de revue </w:t>
      </w:r>
      <w:r w:rsidRPr="006F767C">
        <w:rPr>
          <w:rFonts w:eastAsia="Calibri" w:cs="Arial"/>
          <w:lang w:val="fr-CA" w:eastAsia="en-US"/>
        </w:rPr>
        <w:t xml:space="preserve">parus au cours des </w:t>
      </w:r>
      <w:r w:rsidR="003F6C18">
        <w:rPr>
          <w:rFonts w:eastAsia="Calibri" w:cs="Arial"/>
          <w:lang w:val="fr-CA" w:eastAsia="en-US"/>
        </w:rPr>
        <w:t>3</w:t>
      </w:r>
      <w:r w:rsidRPr="006F767C">
        <w:rPr>
          <w:rFonts w:eastAsia="Calibri" w:cs="Arial"/>
          <w:lang w:val="fr-CA" w:eastAsia="en-US"/>
        </w:rPr>
        <w:t xml:space="preserve"> dernières années</w:t>
      </w:r>
      <w:r w:rsidR="003F6C18">
        <w:rPr>
          <w:rFonts w:eastAsia="Calibri" w:cs="Arial"/>
          <w:lang w:val="fr-CA" w:eastAsia="en-US"/>
        </w:rPr>
        <w:t xml:space="preserve"> </w:t>
      </w:r>
      <w:r w:rsidR="003F6C18" w:rsidRPr="003F6C18">
        <w:rPr>
          <w:rFonts w:eastAsia="Calibri" w:cs="Arial"/>
          <w:lang w:val="fr-CA" w:eastAsia="en-US"/>
        </w:rPr>
        <w:t>(fournissez les liens web (hyperliens) ou téléversez les PDF)</w:t>
      </w:r>
    </w:p>
    <w:p w14:paraId="33A702D1" w14:textId="77777777" w:rsidR="00A73BAD" w:rsidRPr="006F767C" w:rsidRDefault="00A73BAD" w:rsidP="00D75B84">
      <w:pPr>
        <w:pStyle w:val="NoSpacing"/>
        <w:numPr>
          <w:ilvl w:val="0"/>
          <w:numId w:val="2"/>
        </w:numPr>
        <w:spacing w:before="0"/>
        <w:rPr>
          <w:rFonts w:eastAsia="Calibri"/>
          <w:sz w:val="24"/>
          <w:szCs w:val="24"/>
          <w:lang w:val="fr-CA" w:eastAsia="en-US"/>
        </w:rPr>
      </w:pPr>
      <w:r w:rsidRPr="006F767C">
        <w:rPr>
          <w:rFonts w:eastAsia="Calibri"/>
          <w:sz w:val="24"/>
          <w:szCs w:val="24"/>
          <w:lang w:val="fr-CA" w:eastAsia="en-US"/>
        </w:rPr>
        <w:t xml:space="preserve">une liste des sujets et des </w:t>
      </w:r>
      <w:r w:rsidR="00CB17EC" w:rsidRPr="006F767C">
        <w:rPr>
          <w:rFonts w:eastAsia="Times New Roman" w:cs="Segoe UI"/>
          <w:sz w:val="24"/>
          <w:szCs w:val="24"/>
          <w:lang w:val="fr-CA"/>
        </w:rPr>
        <w:t xml:space="preserve">écrivains </w:t>
      </w:r>
      <w:r w:rsidRPr="006F767C">
        <w:rPr>
          <w:rFonts w:eastAsia="Calibri"/>
          <w:sz w:val="24"/>
          <w:szCs w:val="24"/>
          <w:lang w:val="fr-CA" w:eastAsia="en-US"/>
        </w:rPr>
        <w:t>à venir, s’ils sont connus</w:t>
      </w:r>
    </w:p>
    <w:p w14:paraId="33A702D2" w14:textId="77777777" w:rsidR="00A73BAD" w:rsidRPr="006F767C" w:rsidRDefault="00A73BAD" w:rsidP="00D75B84">
      <w:pPr>
        <w:pStyle w:val="ListParagraph"/>
        <w:numPr>
          <w:ilvl w:val="0"/>
          <w:numId w:val="2"/>
        </w:numPr>
        <w:spacing w:line="300" w:lineRule="atLeast"/>
        <w:ind w:right="144"/>
        <w:rPr>
          <w:rFonts w:eastAsia="Calibri" w:cs="Arial"/>
          <w:lang w:val="fr-CA" w:eastAsia="en-US"/>
        </w:rPr>
      </w:pPr>
      <w:r w:rsidRPr="006F767C">
        <w:rPr>
          <w:rFonts w:eastAsia="Calibri" w:cs="Arial"/>
          <w:lang w:val="fr-CA" w:eastAsia="en-US"/>
        </w:rPr>
        <w:t xml:space="preserve">le barème des honoraires des </w:t>
      </w:r>
      <w:r w:rsidR="00CB17EC" w:rsidRPr="006F767C">
        <w:rPr>
          <w:rFonts w:eastAsia="Times New Roman" w:cs="Segoe UI"/>
          <w:lang w:val="fr-CA"/>
        </w:rPr>
        <w:t>écrivains</w:t>
      </w:r>
    </w:p>
    <w:p w14:paraId="33A702D3" w14:textId="18D93082" w:rsidR="00A73BAD" w:rsidRPr="003F6C18" w:rsidRDefault="00A73BAD" w:rsidP="00FF76E4">
      <w:pPr>
        <w:pStyle w:val="ListParagraph"/>
        <w:numPr>
          <w:ilvl w:val="0"/>
          <w:numId w:val="2"/>
        </w:numPr>
        <w:spacing w:after="240" w:line="300" w:lineRule="atLeast"/>
        <w:ind w:right="144"/>
        <w:rPr>
          <w:rFonts w:eastAsia="Calibri" w:cs="Arial"/>
          <w:lang w:val="fr-CA" w:eastAsia="en-US"/>
        </w:rPr>
      </w:pPr>
      <w:r w:rsidRPr="006F767C">
        <w:rPr>
          <w:rFonts w:eastAsia="Calibri" w:cs="Arial"/>
          <w:lang w:val="fr-CA" w:eastAsia="en-US"/>
        </w:rPr>
        <w:t xml:space="preserve">un exemple </w:t>
      </w:r>
      <w:r w:rsidR="003F6C18">
        <w:rPr>
          <w:rFonts w:eastAsia="Calibri" w:cs="Arial"/>
          <w:lang w:val="fr-CA" w:eastAsia="en-US"/>
        </w:rPr>
        <w:t xml:space="preserve">vierge </w:t>
      </w:r>
      <w:r w:rsidRPr="006F767C">
        <w:rPr>
          <w:rFonts w:eastAsia="Calibri" w:cs="Arial"/>
          <w:lang w:val="fr-CA" w:eastAsia="en-US"/>
        </w:rPr>
        <w:t xml:space="preserve">de contrat </w:t>
      </w:r>
      <w:r w:rsidR="003F6C18">
        <w:rPr>
          <w:rFonts w:eastAsia="Calibri" w:cs="Arial"/>
          <w:lang w:val="fr-CA" w:eastAsia="en-US"/>
        </w:rPr>
        <w:t xml:space="preserve">pour les auteures et les auteurs </w:t>
      </w:r>
    </w:p>
    <w:p w14:paraId="497F18DE" w14:textId="404F133C" w:rsidR="003F6C18" w:rsidRPr="003F6C18" w:rsidRDefault="003F6C18" w:rsidP="003F6C18">
      <w:pPr>
        <w:spacing w:line="300" w:lineRule="atLeast"/>
        <w:ind w:right="144"/>
        <w:rPr>
          <w:rFonts w:eastAsia="Calibri" w:cs="Arial"/>
          <w:lang w:val="fr-CA" w:eastAsia="en-US"/>
        </w:rPr>
      </w:pPr>
      <w:r w:rsidRPr="003F6C18">
        <w:rPr>
          <w:rFonts w:eastAsia="Calibri" w:cs="Arial"/>
          <w:lang w:val="fr-CA" w:eastAsia="en-US"/>
        </w:rPr>
        <w:t xml:space="preserve">Si vous ne pouvez pas fournir de documents d’appui dans les formats demandés, contactez </w:t>
      </w:r>
      <w:hyperlink r:id="rId16" w:history="1">
        <w:r w:rsidR="00144835" w:rsidRPr="007D19BE">
          <w:rPr>
            <w:rStyle w:val="Hyperlink"/>
            <w:rFonts w:eastAsia="Calibri" w:cs="Arial"/>
            <w:color w:val="0070C0"/>
            <w:lang w:val="fr-CA"/>
          </w:rPr>
          <w:t>une agente ou un agent de programme</w:t>
        </w:r>
      </w:hyperlink>
      <w:r w:rsidRPr="003F6C18">
        <w:rPr>
          <w:rFonts w:eastAsia="Calibri" w:cs="Arial"/>
          <w:lang w:val="fr-CA" w:eastAsia="en-US"/>
        </w:rPr>
        <w:t xml:space="preserve"> avant de soumettre une demande</w:t>
      </w:r>
      <w:r>
        <w:rPr>
          <w:rFonts w:eastAsia="Calibri" w:cs="Arial"/>
          <w:lang w:val="fr-CA" w:eastAsia="en-US"/>
        </w:rPr>
        <w:t>.</w:t>
      </w:r>
    </w:p>
    <w:p w14:paraId="33A702D4" w14:textId="241A8F5E" w:rsidR="00B23E0D" w:rsidRPr="006F767C" w:rsidRDefault="00B23E0D" w:rsidP="00A46276">
      <w:pPr>
        <w:pStyle w:val="Heading1"/>
        <w:rPr>
          <w:rFonts w:asciiTheme="minorHAnsi" w:eastAsia="Calibri" w:hAnsiTheme="minorHAnsi"/>
          <w:szCs w:val="24"/>
          <w:lang w:val="fr-CA"/>
        </w:rPr>
      </w:pPr>
      <w:r w:rsidRPr="006F767C">
        <w:rPr>
          <w:rFonts w:asciiTheme="minorHAnsi" w:eastAsia="Calibri" w:hAnsiTheme="minorHAnsi"/>
          <w:szCs w:val="24"/>
          <w:lang w:val="fr-CA"/>
        </w:rPr>
        <w:t>V</w:t>
      </w:r>
      <w:r w:rsidR="003F6C18" w:rsidRPr="006F767C">
        <w:rPr>
          <w:rFonts w:asciiTheme="minorHAnsi" w:eastAsia="Calibri" w:hAnsiTheme="minorHAnsi"/>
          <w:szCs w:val="24"/>
          <w:lang w:val="fr-CA"/>
        </w:rPr>
        <w:t>ersement de la subvention et rapports</w:t>
      </w:r>
    </w:p>
    <w:p w14:paraId="33A702D5" w14:textId="1774280D" w:rsidR="00714EF8" w:rsidRPr="006F767C" w:rsidRDefault="00B23E0D" w:rsidP="00A46276">
      <w:pPr>
        <w:spacing w:line="300" w:lineRule="atLeast"/>
        <w:ind w:right="144"/>
        <w:rPr>
          <w:rFonts w:eastAsia="Calibri" w:cs="Arial"/>
          <w:lang w:val="fr-CA"/>
        </w:rPr>
      </w:pPr>
      <w:r w:rsidRPr="006F767C">
        <w:rPr>
          <w:rFonts w:eastAsia="Calibri" w:cs="Arial"/>
          <w:lang w:val="fr-CA"/>
        </w:rPr>
        <w:t xml:space="preserve">Si votre demande est retenue, vous devez tout d’abord remplir le Formulaire </w:t>
      </w:r>
      <w:r w:rsidR="003F6C18" w:rsidRPr="003F6C18">
        <w:rPr>
          <w:rFonts w:eastAsia="Calibri" w:cs="Arial"/>
          <w:lang w:val="fr-CA"/>
        </w:rPr>
        <w:t xml:space="preserve">d’acceptation de la subvention </w:t>
      </w:r>
      <w:r w:rsidRPr="006F767C">
        <w:rPr>
          <w:rFonts w:eastAsia="Calibri" w:cs="Arial"/>
          <w:lang w:val="fr-CA"/>
        </w:rPr>
        <w:t>afin de recevoir votre subvention</w:t>
      </w:r>
      <w:r w:rsidRPr="006F767C">
        <w:rPr>
          <w:rFonts w:eastAsia="Calibri" w:cs="Arial"/>
          <w:b/>
          <w:lang w:val="fr-CA"/>
        </w:rPr>
        <w:t>.</w:t>
      </w:r>
      <w:r w:rsidRPr="006F767C">
        <w:rPr>
          <w:rFonts w:eastAsia="Calibri" w:cs="Arial"/>
          <w:lang w:val="fr-CA"/>
        </w:rPr>
        <w:t xml:space="preserve"> Pour en savoir plus sur les responsabilités des bénéficiaires, cliquez</w:t>
      </w:r>
      <w:r w:rsidRPr="00BA4382">
        <w:rPr>
          <w:rFonts w:eastAsia="Calibri" w:cs="Arial"/>
          <w:color w:val="0070C0"/>
          <w:lang w:val="fr-CA"/>
        </w:rPr>
        <w:t xml:space="preserve"> </w:t>
      </w:r>
      <w:hyperlink r:id="rId17" w:tooltip="Hyperlien vers l’information sur les responsabilités des bénéficiaires de subventions" w:history="1">
        <w:r w:rsidRPr="00BA4382">
          <w:rPr>
            <w:rStyle w:val="Hyperlink"/>
            <w:rFonts w:eastAsia="Calibri" w:cs="Arial"/>
            <w:color w:val="0070C0"/>
            <w:lang w:val="fr-CA"/>
          </w:rPr>
          <w:t>ici</w:t>
        </w:r>
      </w:hyperlink>
      <w:r w:rsidRPr="006F767C">
        <w:rPr>
          <w:rFonts w:eastAsia="Calibri" w:cs="Arial"/>
          <w:lang w:val="fr-CA"/>
        </w:rPr>
        <w:t>.</w:t>
      </w:r>
    </w:p>
    <w:p w14:paraId="33A702D6" w14:textId="2A514AFF" w:rsidR="00721A5E" w:rsidRPr="006F767C" w:rsidRDefault="00721A5E" w:rsidP="00A46276">
      <w:pPr>
        <w:spacing w:before="120" w:line="300" w:lineRule="atLeast"/>
        <w:ind w:right="144"/>
        <w:rPr>
          <w:vertAlign w:val="subscript"/>
          <w:lang w:val="fr-CA"/>
        </w:rPr>
      </w:pPr>
      <w:r w:rsidRPr="006F767C">
        <w:rPr>
          <w:lang w:val="fr-CA"/>
        </w:rPr>
        <w:t xml:space="preserve">Votre organisme devra présenter des rapports, y compris les données du CADAC (le cas échéant) et les états financiers. </w:t>
      </w:r>
      <w:r w:rsidR="003F6C18" w:rsidRPr="003F6C18">
        <w:rPr>
          <w:lang w:val="fr-CA"/>
        </w:rPr>
        <w:t>Des informations détaillées seront fournies dans votre lettre de résultat.</w:t>
      </w:r>
      <w:r w:rsidR="003F6C18">
        <w:rPr>
          <w:lang w:val="fr-CA"/>
        </w:rPr>
        <w:t xml:space="preserve"> </w:t>
      </w:r>
    </w:p>
    <w:p w14:paraId="33A702D7" w14:textId="01EDFA37" w:rsidR="00B23E0D" w:rsidRPr="006F767C" w:rsidRDefault="003F6C18" w:rsidP="00A46276">
      <w:pPr>
        <w:pStyle w:val="Heading1"/>
        <w:rPr>
          <w:rFonts w:asciiTheme="minorHAnsi" w:eastAsia="Calibri" w:hAnsiTheme="minorHAnsi"/>
          <w:szCs w:val="24"/>
          <w:lang w:val="fr-CA"/>
        </w:rPr>
      </w:pPr>
      <w:r w:rsidRPr="003F6C18">
        <w:rPr>
          <w:rFonts w:asciiTheme="minorHAnsi" w:eastAsia="Calibri" w:hAnsiTheme="minorHAnsi"/>
          <w:szCs w:val="24"/>
          <w:lang w:val="fr-CA"/>
        </w:rPr>
        <w:t>Coordonnées</w:t>
      </w:r>
      <w:r w:rsidRPr="003F6C18" w:rsidDel="003F6C18">
        <w:rPr>
          <w:rFonts w:asciiTheme="minorHAnsi" w:eastAsia="Calibri" w:hAnsiTheme="minorHAnsi"/>
          <w:szCs w:val="24"/>
          <w:lang w:val="fr-CA"/>
        </w:rPr>
        <w:t xml:space="preserve"> </w:t>
      </w:r>
    </w:p>
    <w:p w14:paraId="33A702D8" w14:textId="313287E6" w:rsidR="007A38B9" w:rsidRPr="006F767C" w:rsidRDefault="00B23E0D" w:rsidP="00A46276">
      <w:pPr>
        <w:spacing w:line="300" w:lineRule="atLeast"/>
        <w:rPr>
          <w:rFonts w:eastAsia="Calibri" w:cs="Arial"/>
          <w:lang w:val="fr-CA"/>
        </w:rPr>
      </w:pPr>
      <w:r w:rsidRPr="006F767C">
        <w:rPr>
          <w:rFonts w:eastAsia="Calibri" w:cs="Arial"/>
          <w:lang w:val="fr-CA"/>
        </w:rPr>
        <w:t xml:space="preserve">Vous </w:t>
      </w:r>
      <w:r w:rsidRPr="006F767C">
        <w:rPr>
          <w:rFonts w:eastAsia="Calibri" w:cs="Arial"/>
          <w:b/>
          <w:lang w:val="fr-CA"/>
        </w:rPr>
        <w:t>devez</w:t>
      </w:r>
      <w:r w:rsidRPr="006F767C">
        <w:rPr>
          <w:rFonts w:eastAsia="Calibri" w:cs="Arial"/>
          <w:lang w:val="fr-CA"/>
        </w:rPr>
        <w:t xml:space="preserve"> parler à un</w:t>
      </w:r>
      <w:r w:rsidR="003F6C18">
        <w:rPr>
          <w:rFonts w:eastAsia="Calibri" w:cs="Arial"/>
          <w:lang w:val="fr-CA"/>
        </w:rPr>
        <w:t>e</w:t>
      </w:r>
      <w:r w:rsidRPr="006F767C">
        <w:rPr>
          <w:rFonts w:eastAsia="Calibri" w:cs="Arial"/>
          <w:lang w:val="fr-CA"/>
        </w:rPr>
        <w:t xml:space="preserve"> </w:t>
      </w:r>
      <w:hyperlink r:id="rId18" w:history="1">
        <w:r w:rsidR="00055B47" w:rsidRPr="00A46276">
          <w:rPr>
            <w:rStyle w:val="Hyperlink"/>
            <w:rFonts w:eastAsia="Calibri" w:cs="Arial"/>
            <w:color w:val="0070C0"/>
            <w:lang w:val="fr-CA"/>
          </w:rPr>
          <w:t>agent</w:t>
        </w:r>
        <w:r w:rsidR="003F6C18">
          <w:rPr>
            <w:rStyle w:val="Hyperlink"/>
            <w:rFonts w:eastAsia="Calibri" w:cs="Arial"/>
            <w:color w:val="0070C0"/>
            <w:lang w:val="fr-CA"/>
          </w:rPr>
          <w:t>e ou un agent</w:t>
        </w:r>
        <w:r w:rsidR="00055B47" w:rsidRPr="00A46276">
          <w:rPr>
            <w:rStyle w:val="Hyperlink"/>
            <w:rFonts w:eastAsia="Calibri" w:cs="Arial"/>
            <w:color w:val="0070C0"/>
            <w:lang w:val="fr-CA"/>
          </w:rPr>
          <w:t xml:space="preserve"> d</w:t>
        </w:r>
        <w:r w:rsidR="003F6C18">
          <w:rPr>
            <w:rStyle w:val="Hyperlink"/>
            <w:rFonts w:eastAsia="Calibri" w:cs="Arial"/>
            <w:color w:val="0070C0"/>
            <w:lang w:val="fr-CA"/>
          </w:rPr>
          <w:t>e</w:t>
        </w:r>
        <w:r w:rsidR="00055B47" w:rsidRPr="00A46276">
          <w:rPr>
            <w:rStyle w:val="Hyperlink"/>
            <w:rFonts w:eastAsia="Calibri" w:cs="Arial"/>
            <w:color w:val="0070C0"/>
            <w:lang w:val="fr-CA"/>
          </w:rPr>
          <w:t xml:space="preserve"> programme</w:t>
        </w:r>
        <w:r w:rsidR="00055B47" w:rsidRPr="006F767C">
          <w:rPr>
            <w:rFonts w:eastAsia="Times New Roman" w:cs="Segoe UI"/>
            <w:lang w:val="fr-CA"/>
          </w:rPr>
          <w:t xml:space="preserve"> </w:t>
        </w:r>
        <w:r w:rsidR="00055B47" w:rsidRPr="006F767C">
          <w:rPr>
            <w:rFonts w:eastAsia="Times New Roman" w:cs="Segoe UI"/>
            <w:i/>
            <w:lang w:val="fr-CA"/>
          </w:rPr>
          <w:t>Créer, connaître et partager</w:t>
        </w:r>
        <w:r w:rsidR="00055B47" w:rsidRPr="006F767C">
          <w:rPr>
            <w:rFonts w:eastAsia="Times New Roman" w:cs="Segoe UI"/>
            <w:lang w:val="fr-CA"/>
          </w:rPr>
          <w:t xml:space="preserve"> </w:t>
        </w:r>
      </w:hyperlink>
      <w:r w:rsidRPr="006F767C">
        <w:rPr>
          <w:rFonts w:eastAsia="Calibri" w:cs="Arial"/>
          <w:lang w:val="fr-CA"/>
        </w:rPr>
        <w:t xml:space="preserve">avant de présenter une </w:t>
      </w:r>
      <w:r w:rsidR="002E09EA" w:rsidRPr="006F767C">
        <w:rPr>
          <w:rFonts w:eastAsia="Calibri" w:cs="Arial"/>
          <w:lang w:val="fr-CA"/>
        </w:rPr>
        <w:t xml:space="preserve">première </w:t>
      </w:r>
      <w:r w:rsidRPr="006F767C">
        <w:rPr>
          <w:rFonts w:eastAsia="Calibri" w:cs="Arial"/>
          <w:lang w:val="fr-CA"/>
        </w:rPr>
        <w:t>demande</w:t>
      </w:r>
      <w:r w:rsidR="00721A5E" w:rsidRPr="006F767C">
        <w:rPr>
          <w:rFonts w:eastAsia="Calibri" w:cs="Arial"/>
          <w:lang w:val="fr-CA"/>
        </w:rPr>
        <w:t xml:space="preserve"> </w:t>
      </w:r>
      <w:r w:rsidR="00721A5E" w:rsidRPr="006F767C">
        <w:rPr>
          <w:rFonts w:cs="Arial"/>
          <w:lang w:val="fr-CA"/>
        </w:rPr>
        <w:t xml:space="preserve">à </w:t>
      </w:r>
      <w:r w:rsidR="00721A5E" w:rsidRPr="006F767C">
        <w:rPr>
          <w:rFonts w:eastAsia="Calibri" w:cs="Arial"/>
          <w:lang w:val="fr-CA"/>
        </w:rPr>
        <w:t>cette composante</w:t>
      </w:r>
      <w:r w:rsidRPr="006F767C">
        <w:rPr>
          <w:rFonts w:eastAsia="Calibri" w:cs="Arial"/>
          <w:lang w:val="fr-CA"/>
        </w:rPr>
        <w:t>.</w:t>
      </w:r>
      <w:r w:rsidR="00991D39" w:rsidRPr="006F767C">
        <w:rPr>
          <w:rFonts w:eastAsia="Calibri" w:cs="Arial"/>
          <w:lang w:val="fr-CA"/>
        </w:rPr>
        <w:br w:type="page"/>
      </w:r>
    </w:p>
    <w:p w14:paraId="33A702D9" w14:textId="77777777" w:rsidR="00805B44" w:rsidRPr="00805B44" w:rsidRDefault="00805B44" w:rsidP="00A46276">
      <w:pPr>
        <w:pBdr>
          <w:bottom w:val="single" w:sz="8" w:space="4" w:color="4F81BD" w:themeColor="accent1"/>
        </w:pBdr>
        <w:contextualSpacing/>
        <w:rPr>
          <w:rFonts w:eastAsiaTheme="majorEastAsia" w:cstheme="majorBidi"/>
          <w:color w:val="2387FC"/>
          <w:spacing w:val="5"/>
          <w:kern w:val="28"/>
          <w:sz w:val="48"/>
          <w:szCs w:val="48"/>
          <w:lang w:val="fr-CA"/>
        </w:rPr>
      </w:pPr>
      <w:r w:rsidRPr="00FF76E4">
        <w:rPr>
          <w:rFonts w:eastAsiaTheme="majorEastAsia" w:cstheme="majorBidi"/>
          <w:color w:val="C00000"/>
          <w:spacing w:val="5"/>
          <w:kern w:val="28"/>
          <w:sz w:val="48"/>
          <w:szCs w:val="48"/>
          <w:lang w:val="fr-CA"/>
        </w:rPr>
        <w:lastRenderedPageBreak/>
        <w:t xml:space="preserve">APERÇU : </w:t>
      </w:r>
      <w:r w:rsidRPr="00482F93">
        <w:rPr>
          <w:rFonts w:eastAsiaTheme="majorEastAsia" w:cstheme="majorBidi"/>
          <w:color w:val="2387FC"/>
          <w:spacing w:val="5"/>
          <w:kern w:val="28"/>
          <w:sz w:val="48"/>
          <w:szCs w:val="48"/>
          <w:lang w:val="fr-CA"/>
        </w:rPr>
        <w:t>Formulaire de demande</w:t>
      </w:r>
    </w:p>
    <w:p w14:paraId="33A702DA" w14:textId="77777777" w:rsidR="00805B44" w:rsidRPr="00FF76E4" w:rsidRDefault="00805B44" w:rsidP="00A46276">
      <w:pPr>
        <w:spacing w:before="120"/>
        <w:rPr>
          <w:color w:val="C00000"/>
          <w:sz w:val="28"/>
          <w:szCs w:val="28"/>
          <w:lang w:val="fr-CA"/>
        </w:rPr>
      </w:pPr>
      <w:r w:rsidRPr="00FF76E4">
        <w:rPr>
          <w:color w:val="C00000"/>
          <w:sz w:val="28"/>
          <w:szCs w:val="28"/>
          <w:lang w:val="fr-CA"/>
        </w:rPr>
        <w:t xml:space="preserve">Il ne s’agit pas d’un formulaire de demande officiel. Vous devez utiliser le portail pour présenter une demande. </w:t>
      </w:r>
    </w:p>
    <w:p w14:paraId="33A702DB" w14:textId="77777777" w:rsidR="00805B44" w:rsidRPr="00805B44" w:rsidRDefault="00805B44" w:rsidP="00A46276">
      <w:pPr>
        <w:spacing w:before="120"/>
        <w:rPr>
          <w:lang w:val="fr-CA"/>
        </w:rPr>
      </w:pPr>
      <w:r w:rsidRPr="00805B44">
        <w:rPr>
          <w:lang w:val="fr-CA"/>
        </w:rPr>
        <w:t>Veuillez utiliser un formatage de texte simple si vous préparez votre demande à l’extérieur du portail. Le texte formaté emploie des caractères additionnels, et le formatage pourrait être perdu lorsque copié.</w:t>
      </w:r>
    </w:p>
    <w:p w14:paraId="33A702DC" w14:textId="4D2F6589" w:rsidR="00991D39" w:rsidRPr="000B6290" w:rsidRDefault="000E2F4C" w:rsidP="00A46276">
      <w:pPr>
        <w:spacing w:before="120"/>
        <w:rPr>
          <w:lang w:val="fr-CA"/>
        </w:rPr>
      </w:pPr>
      <w:r w:rsidRPr="001D550E">
        <w:rPr>
          <w:b/>
          <w:bCs/>
          <w:color w:val="C00000"/>
          <w:sz w:val="28"/>
          <w:szCs w:val="28"/>
          <w:lang w:val="fr-CA"/>
        </w:rPr>
        <w:t>*</w:t>
      </w:r>
      <w:r w:rsidR="00991D39" w:rsidRPr="000B6290">
        <w:rPr>
          <w:lang w:val="fr-CA"/>
        </w:rPr>
        <w:t>= requis</w:t>
      </w:r>
    </w:p>
    <w:p w14:paraId="33A702DD" w14:textId="034D1DE3" w:rsidR="00F930BA" w:rsidRPr="00C46D6E" w:rsidRDefault="00F930BA" w:rsidP="00A46276">
      <w:pPr>
        <w:pStyle w:val="Heading2"/>
        <w:rPr>
          <w:lang w:val="fr-CA"/>
        </w:rPr>
      </w:pPr>
      <w:r w:rsidRPr="009A7267">
        <w:rPr>
          <w:lang w:val="fr-CA"/>
        </w:rPr>
        <w:t>D</w:t>
      </w:r>
      <w:r w:rsidR="005C7265" w:rsidRPr="009A7267">
        <w:rPr>
          <w:lang w:val="fr-CA"/>
        </w:rPr>
        <w:t>escription de la demande de subvention</w:t>
      </w:r>
    </w:p>
    <w:p w14:paraId="33A702DE" w14:textId="4088AB40" w:rsidR="00F930BA" w:rsidRPr="00977737" w:rsidRDefault="002104F0" w:rsidP="00A46276">
      <w:pPr>
        <w:pStyle w:val="ListParagraph"/>
        <w:numPr>
          <w:ilvl w:val="0"/>
          <w:numId w:val="25"/>
        </w:numPr>
        <w:spacing w:before="360"/>
        <w:ind w:left="547"/>
        <w:contextualSpacing w:val="0"/>
        <w:rPr>
          <w:b/>
          <w:lang w:val="fr-CA"/>
        </w:rPr>
      </w:pPr>
      <w:r w:rsidRPr="002104F0">
        <w:rPr>
          <w:b/>
          <w:lang w:val="fr-CA"/>
        </w:rPr>
        <w:t xml:space="preserve">Nom de la subvention </w:t>
      </w:r>
      <w:r w:rsidR="00F930BA" w:rsidRPr="00977737">
        <w:rPr>
          <w:b/>
          <w:lang w:val="fr-CA"/>
        </w:rPr>
        <w:t xml:space="preserve">. </w:t>
      </w:r>
      <w:r w:rsidR="00F930BA" w:rsidRPr="00977737">
        <w:rPr>
          <w:lang w:val="fr-CA"/>
        </w:rPr>
        <w:t>(environ</w:t>
      </w:r>
      <w:r w:rsidR="00F930BA" w:rsidRPr="00977737">
        <w:rPr>
          <w:rFonts w:ascii="Calibri" w:eastAsia="Times New Roman" w:hAnsi="Calibri" w:cs="Times New Roman"/>
          <w:color w:val="000000"/>
          <w:lang w:val="fr-CA"/>
        </w:rPr>
        <w:t xml:space="preserve"> 10 mots</w:t>
      </w:r>
      <w:r w:rsidR="00F930BA" w:rsidRPr="00977737">
        <w:rPr>
          <w:lang w:val="fr-CA"/>
        </w:rPr>
        <w:t>)</w:t>
      </w:r>
      <w:r w:rsidR="000E2F4C" w:rsidRPr="000E2F4C">
        <w:rPr>
          <w:sz w:val="28"/>
          <w:szCs w:val="28"/>
          <w:lang w:val="fr-CA"/>
        </w:rPr>
        <w:t xml:space="preserve"> </w:t>
      </w:r>
      <w:bookmarkStart w:id="1" w:name="_Hlk138173112"/>
      <w:r w:rsidR="000E2F4C" w:rsidRPr="001D550E">
        <w:rPr>
          <w:b/>
          <w:bCs/>
          <w:color w:val="C00000"/>
          <w:sz w:val="28"/>
          <w:szCs w:val="28"/>
          <w:lang w:val="fr-CA"/>
        </w:rPr>
        <w:t>*</w:t>
      </w:r>
      <w:bookmarkEnd w:id="1"/>
    </w:p>
    <w:p w14:paraId="33A702DF" w14:textId="7DBD1AB7" w:rsidR="00F930BA" w:rsidRPr="00977737" w:rsidRDefault="002104F0" w:rsidP="00A46276">
      <w:pPr>
        <w:pStyle w:val="ListParagraph"/>
        <w:ind w:left="450" w:right="-270"/>
        <w:contextualSpacing w:val="0"/>
        <w:rPr>
          <w:lang w:val="fr-CA"/>
        </w:rPr>
      </w:pPr>
      <w:r w:rsidRPr="002104F0">
        <w:rPr>
          <w:lang w:val="fr-CA"/>
        </w:rPr>
        <w:t xml:space="preserve">Le nom que vous fournissez est pour votre référence et </w:t>
      </w:r>
      <w:r w:rsidR="00F930BA" w:rsidRPr="00977737">
        <w:rPr>
          <w:lang w:val="fr-CA"/>
        </w:rPr>
        <w:t>vous permettra de repérer cette demande de subvention sur votre tableau de bord.</w:t>
      </w:r>
    </w:p>
    <w:p w14:paraId="33A702E0" w14:textId="57D81826" w:rsidR="00140567" w:rsidRPr="006F767C" w:rsidRDefault="00140567" w:rsidP="00A46276">
      <w:pPr>
        <w:pStyle w:val="ListParagraph"/>
        <w:numPr>
          <w:ilvl w:val="0"/>
          <w:numId w:val="25"/>
        </w:numPr>
        <w:tabs>
          <w:tab w:val="left" w:pos="2989"/>
        </w:tabs>
        <w:spacing w:before="360"/>
        <w:ind w:left="547" w:right="-446"/>
        <w:contextualSpacing w:val="0"/>
        <w:jc w:val="both"/>
        <w:rPr>
          <w:b/>
          <w:lang w:val="fr-CA"/>
        </w:rPr>
      </w:pPr>
      <w:r w:rsidRPr="006F767C">
        <w:rPr>
          <w:b/>
          <w:lang w:val="fr-CA"/>
        </w:rPr>
        <w:t xml:space="preserve">Indiquez le nom de la personne-ressource responsable de cette demande. </w:t>
      </w:r>
      <w:r w:rsidRPr="006F767C">
        <w:rPr>
          <w:lang w:val="fr-CA"/>
        </w:rPr>
        <w:t>(environ 10 mots)</w:t>
      </w:r>
      <w:r w:rsidR="000E2F4C" w:rsidRPr="000E2F4C">
        <w:rPr>
          <w:color w:val="C00000"/>
          <w:sz w:val="28"/>
          <w:szCs w:val="28"/>
          <w:lang w:val="fr-CA"/>
        </w:rPr>
        <w:t>*</w:t>
      </w:r>
    </w:p>
    <w:p w14:paraId="33A702E1" w14:textId="6A0D3886" w:rsidR="00F930BA" w:rsidRPr="00977737" w:rsidRDefault="00F930BA" w:rsidP="00A46276">
      <w:pPr>
        <w:pStyle w:val="ListParagraph"/>
        <w:numPr>
          <w:ilvl w:val="0"/>
          <w:numId w:val="25"/>
        </w:numPr>
        <w:tabs>
          <w:tab w:val="left" w:pos="2989"/>
        </w:tabs>
        <w:spacing w:before="360"/>
        <w:ind w:left="547" w:right="-446"/>
        <w:contextualSpacing w:val="0"/>
        <w:jc w:val="both"/>
        <w:rPr>
          <w:noProof/>
        </w:rPr>
      </w:pPr>
      <w:r w:rsidRPr="00977737">
        <w:rPr>
          <w:b/>
          <w:lang w:val="fr-CA"/>
        </w:rPr>
        <w:t>Type de candidat</w:t>
      </w:r>
      <w:r w:rsidR="001D550E">
        <w:rPr>
          <w:b/>
          <w:lang w:val="fr-CA"/>
        </w:rPr>
        <w:t xml:space="preserve"> </w:t>
      </w:r>
      <w:r w:rsidR="000E2F4C" w:rsidRPr="001D550E">
        <w:rPr>
          <w:b/>
          <w:bCs/>
          <w:color w:val="C00000"/>
          <w:sz w:val="28"/>
          <w:szCs w:val="28"/>
          <w:lang w:val="fr-CA"/>
        </w:rPr>
        <w:t>*</w:t>
      </w:r>
    </w:p>
    <w:p w14:paraId="33A702E2" w14:textId="29735850" w:rsidR="00F930BA" w:rsidRPr="00977737" w:rsidRDefault="00F930BA" w:rsidP="00A46276">
      <w:pPr>
        <w:ind w:left="450"/>
      </w:pPr>
      <w:r w:rsidRPr="00977737">
        <w:rPr>
          <w:b/>
          <w:lang w:val="fr-CA"/>
        </w:rPr>
        <w:t xml:space="preserve">Catégorie </w:t>
      </w:r>
      <w:r w:rsidRPr="00977737">
        <w:rPr>
          <w:b/>
        </w:rPr>
        <w:t>A</w:t>
      </w:r>
    </w:p>
    <w:p w14:paraId="33A702E3" w14:textId="77777777" w:rsidR="00F930BA" w:rsidRPr="00977737" w:rsidRDefault="00F930BA" w:rsidP="00FF76E4">
      <w:pPr>
        <w:ind w:left="450"/>
        <w:rPr>
          <w:lang w:val="fr-CA"/>
        </w:rPr>
      </w:pPr>
      <w:r w:rsidRPr="00977737">
        <w:rPr>
          <w:lang w:val="fr-CA"/>
        </w:rPr>
        <w:t>Pour les organismes qui respectent tous les critères suivants :</w:t>
      </w:r>
    </w:p>
    <w:p w14:paraId="33A702E4" w14:textId="112BC4AA" w:rsidR="00F930BA" w:rsidRPr="00977737" w:rsidRDefault="002104F0" w:rsidP="00A46276">
      <w:pPr>
        <w:pStyle w:val="ListParagraph"/>
        <w:numPr>
          <w:ilvl w:val="0"/>
          <w:numId w:val="36"/>
        </w:numPr>
        <w:rPr>
          <w:lang w:val="fr-CA"/>
        </w:rPr>
      </w:pPr>
      <w:r>
        <w:rPr>
          <w:lang w:val="fr-CA"/>
        </w:rPr>
        <w:t>l</w:t>
      </w:r>
      <w:r w:rsidR="00F930BA" w:rsidRPr="00977737">
        <w:rPr>
          <w:lang w:val="fr-CA"/>
        </w:rPr>
        <w:t xml:space="preserve">eur mandat et leurs principales activités </w:t>
      </w:r>
      <w:r>
        <w:rPr>
          <w:lang w:val="fr-CA"/>
        </w:rPr>
        <w:t xml:space="preserve">concernent </w:t>
      </w:r>
      <w:r w:rsidR="00F930BA" w:rsidRPr="00977737">
        <w:rPr>
          <w:lang w:val="fr-CA"/>
        </w:rPr>
        <w:t>la pratique artistique</w:t>
      </w:r>
      <w:r>
        <w:rPr>
          <w:lang w:val="fr-CA"/>
        </w:rPr>
        <w:t xml:space="preserve"> ou culturelle</w:t>
      </w:r>
    </w:p>
    <w:p w14:paraId="33A702E5" w14:textId="4E3ED8BD" w:rsidR="00F930BA" w:rsidRPr="006F767C" w:rsidRDefault="002104F0" w:rsidP="00A46276">
      <w:pPr>
        <w:pStyle w:val="ListParagraph"/>
        <w:numPr>
          <w:ilvl w:val="0"/>
          <w:numId w:val="36"/>
        </w:numPr>
        <w:rPr>
          <w:lang w:val="fr-CA"/>
        </w:rPr>
      </w:pPr>
      <w:r>
        <w:rPr>
          <w:lang w:val="fr-CA"/>
        </w:rPr>
        <w:t>l</w:t>
      </w:r>
      <w:r w:rsidR="00F930BA" w:rsidRPr="006F767C">
        <w:rPr>
          <w:lang w:val="fr-CA"/>
        </w:rPr>
        <w:t xml:space="preserve">eurs </w:t>
      </w:r>
      <w:r w:rsidR="00043443" w:rsidRPr="006F767C">
        <w:rPr>
          <w:lang w:val="fr-CA"/>
        </w:rPr>
        <w:t>activités artistiques</w:t>
      </w:r>
      <w:r w:rsidR="00043443" w:rsidRPr="006F767C">
        <w:rPr>
          <w:rFonts w:cs="Segoe UI"/>
          <w:lang w:val="fr-CA"/>
        </w:rPr>
        <w:t xml:space="preserve"> ou culturelles </w:t>
      </w:r>
      <w:r w:rsidR="00F930BA" w:rsidRPr="006F767C">
        <w:rPr>
          <w:lang w:val="fr-CA"/>
        </w:rPr>
        <w:t>ont une portée nationale et internationale</w:t>
      </w:r>
    </w:p>
    <w:p w14:paraId="33A702E6" w14:textId="7942DB1C" w:rsidR="00F930BA" w:rsidRPr="006F767C" w:rsidRDefault="002104F0" w:rsidP="00A46276">
      <w:pPr>
        <w:pStyle w:val="ListParagraph"/>
        <w:numPr>
          <w:ilvl w:val="0"/>
          <w:numId w:val="36"/>
        </w:numPr>
        <w:rPr>
          <w:lang w:val="fr-CA"/>
        </w:rPr>
      </w:pPr>
      <w:r>
        <w:rPr>
          <w:lang w:val="fr-CA"/>
        </w:rPr>
        <w:t>i</w:t>
      </w:r>
      <w:r w:rsidR="00F930BA" w:rsidRPr="006F767C">
        <w:rPr>
          <w:lang w:val="fr-CA"/>
        </w:rPr>
        <w:t>ls exercent leurs activités sans interruption depuis au moins 10 ans</w:t>
      </w:r>
    </w:p>
    <w:p w14:paraId="33A702E7" w14:textId="3287D831" w:rsidR="00F930BA" w:rsidRPr="006F767C" w:rsidRDefault="002104F0" w:rsidP="00A46276">
      <w:pPr>
        <w:pStyle w:val="ListParagraph"/>
        <w:numPr>
          <w:ilvl w:val="0"/>
          <w:numId w:val="36"/>
        </w:numPr>
        <w:rPr>
          <w:lang w:val="fr-CA"/>
        </w:rPr>
      </w:pPr>
      <w:r>
        <w:rPr>
          <w:lang w:val="fr-CA"/>
        </w:rPr>
        <w:t>l</w:t>
      </w:r>
      <w:r w:rsidR="00F930BA" w:rsidRPr="006F767C">
        <w:rPr>
          <w:lang w:val="fr-CA"/>
        </w:rPr>
        <w:t>eur budget de fonctionnement total annuel est supérieur à 500 000 $ (moyenne des 3 années précédentes)</w:t>
      </w:r>
    </w:p>
    <w:p w14:paraId="33A702E8" w14:textId="2B553E8F" w:rsidR="00F930BA" w:rsidRPr="006F767C" w:rsidRDefault="00F930BA" w:rsidP="00A46276">
      <w:pPr>
        <w:tabs>
          <w:tab w:val="left" w:pos="2989"/>
        </w:tabs>
        <w:spacing w:before="120"/>
        <w:ind w:left="450" w:right="-450"/>
        <w:jc w:val="both"/>
        <w:rPr>
          <w:lang w:val="fr-CA"/>
        </w:rPr>
      </w:pPr>
      <w:r w:rsidRPr="006F767C">
        <w:rPr>
          <w:b/>
          <w:lang w:val="fr-CA"/>
        </w:rPr>
        <w:t>Catégorie B</w:t>
      </w:r>
    </w:p>
    <w:p w14:paraId="33A702E9" w14:textId="77777777" w:rsidR="00F930BA" w:rsidRPr="006F767C" w:rsidRDefault="00F930BA" w:rsidP="00FF76E4">
      <w:pPr>
        <w:ind w:left="450"/>
        <w:rPr>
          <w:lang w:val="fr-CA"/>
        </w:rPr>
      </w:pPr>
      <w:r w:rsidRPr="006F767C">
        <w:rPr>
          <w:lang w:val="fr-CA"/>
        </w:rPr>
        <w:t>Pour les organismes qui respectent tous les critères suivants :</w:t>
      </w:r>
    </w:p>
    <w:p w14:paraId="33A702EA" w14:textId="5AE98F6E" w:rsidR="00F930BA" w:rsidRPr="006F767C" w:rsidRDefault="002104F0" w:rsidP="00A46276">
      <w:pPr>
        <w:pStyle w:val="ListParagraph"/>
        <w:numPr>
          <w:ilvl w:val="0"/>
          <w:numId w:val="37"/>
        </w:numPr>
        <w:rPr>
          <w:lang w:val="fr-CA"/>
        </w:rPr>
      </w:pPr>
      <w:r>
        <w:rPr>
          <w:lang w:val="fr-CA"/>
        </w:rPr>
        <w:t>l</w:t>
      </w:r>
      <w:r w:rsidR="00F930BA" w:rsidRPr="006F767C">
        <w:rPr>
          <w:lang w:val="fr-CA"/>
        </w:rPr>
        <w:t>eur mandat et leurs principales activités concernent la pratique artistique</w:t>
      </w:r>
      <w:r>
        <w:rPr>
          <w:lang w:val="fr-CA"/>
        </w:rPr>
        <w:t xml:space="preserve"> ou culturelle</w:t>
      </w:r>
    </w:p>
    <w:p w14:paraId="33A702EB" w14:textId="1D318979" w:rsidR="00F930BA" w:rsidRPr="006F767C" w:rsidRDefault="002104F0" w:rsidP="00A46276">
      <w:pPr>
        <w:pStyle w:val="ListParagraph"/>
        <w:numPr>
          <w:ilvl w:val="0"/>
          <w:numId w:val="37"/>
        </w:numPr>
        <w:rPr>
          <w:lang w:val="fr-CA"/>
        </w:rPr>
      </w:pPr>
      <w:r>
        <w:rPr>
          <w:lang w:val="fr-CA"/>
        </w:rPr>
        <w:t>l</w:t>
      </w:r>
      <w:r w:rsidR="00043443" w:rsidRPr="006F767C">
        <w:rPr>
          <w:lang w:val="fr-CA"/>
        </w:rPr>
        <w:t>eurs activités artistiques</w:t>
      </w:r>
      <w:r w:rsidR="00043443" w:rsidRPr="006F767C">
        <w:rPr>
          <w:rFonts w:cs="Segoe UI"/>
          <w:lang w:val="fr-CA"/>
        </w:rPr>
        <w:t xml:space="preserve"> ou culturelles </w:t>
      </w:r>
      <w:r w:rsidR="00F930BA" w:rsidRPr="006F767C">
        <w:rPr>
          <w:lang w:val="fr-CA"/>
        </w:rPr>
        <w:t>ont une portée régionale, nationale ou internationale</w:t>
      </w:r>
    </w:p>
    <w:p w14:paraId="33A702EC" w14:textId="41698968" w:rsidR="00F930BA" w:rsidRPr="00977737" w:rsidRDefault="002104F0" w:rsidP="00A46276">
      <w:pPr>
        <w:pStyle w:val="ListParagraph"/>
        <w:numPr>
          <w:ilvl w:val="0"/>
          <w:numId w:val="37"/>
        </w:numPr>
        <w:rPr>
          <w:lang w:val="fr-CA"/>
        </w:rPr>
      </w:pPr>
      <w:r>
        <w:rPr>
          <w:lang w:val="fr-CA"/>
        </w:rPr>
        <w:t>i</w:t>
      </w:r>
      <w:r w:rsidR="00F930BA" w:rsidRPr="00977737">
        <w:rPr>
          <w:lang w:val="fr-CA"/>
        </w:rPr>
        <w:t>ls exercent leurs activités sans interruption depuis au moins 7 ans</w:t>
      </w:r>
    </w:p>
    <w:p w14:paraId="33A702ED" w14:textId="4134AB8B" w:rsidR="00F930BA" w:rsidRPr="00977737" w:rsidRDefault="002104F0" w:rsidP="00A46276">
      <w:pPr>
        <w:pStyle w:val="ListParagraph"/>
        <w:numPr>
          <w:ilvl w:val="0"/>
          <w:numId w:val="37"/>
        </w:numPr>
        <w:rPr>
          <w:lang w:val="fr-CA"/>
        </w:rPr>
      </w:pPr>
      <w:r>
        <w:rPr>
          <w:lang w:val="fr-CA"/>
        </w:rPr>
        <w:t>l</w:t>
      </w:r>
      <w:r w:rsidR="00F930BA" w:rsidRPr="00977737">
        <w:rPr>
          <w:lang w:val="fr-CA"/>
        </w:rPr>
        <w:t>eur budget de fonctionnement total annuel est supérieur à 250 000 $ (moyenne des 3 années précédentes)</w:t>
      </w:r>
    </w:p>
    <w:p w14:paraId="33A702EE" w14:textId="2B124E88" w:rsidR="00F930BA" w:rsidRPr="00977737" w:rsidRDefault="00F930BA" w:rsidP="00A46276">
      <w:pPr>
        <w:tabs>
          <w:tab w:val="left" w:pos="2989"/>
        </w:tabs>
        <w:spacing w:before="200"/>
        <w:ind w:left="450" w:right="-450"/>
        <w:jc w:val="both"/>
        <w:rPr>
          <w:lang w:val="fr-CA"/>
        </w:rPr>
      </w:pPr>
      <w:r w:rsidRPr="00977737">
        <w:rPr>
          <w:b/>
          <w:lang w:val="fr-CA"/>
        </w:rPr>
        <w:t>Catégorie C</w:t>
      </w:r>
    </w:p>
    <w:p w14:paraId="33A702EF" w14:textId="77777777" w:rsidR="00F930BA" w:rsidRPr="00977737" w:rsidRDefault="00F930BA" w:rsidP="00FF76E4">
      <w:pPr>
        <w:ind w:left="450"/>
        <w:rPr>
          <w:lang w:val="fr-CA"/>
        </w:rPr>
      </w:pPr>
      <w:r w:rsidRPr="00977737">
        <w:rPr>
          <w:lang w:val="fr-CA"/>
        </w:rPr>
        <w:t>Pour les organismes qui respectent tous les critères suivants :</w:t>
      </w:r>
    </w:p>
    <w:p w14:paraId="33A702F0" w14:textId="5B7B787E" w:rsidR="00F930BA" w:rsidRPr="00977737" w:rsidRDefault="002104F0" w:rsidP="00A46276">
      <w:pPr>
        <w:pStyle w:val="ListParagraph"/>
        <w:numPr>
          <w:ilvl w:val="0"/>
          <w:numId w:val="38"/>
        </w:numPr>
        <w:rPr>
          <w:lang w:val="fr-CA"/>
        </w:rPr>
      </w:pPr>
      <w:r>
        <w:rPr>
          <w:lang w:val="fr-CA"/>
        </w:rPr>
        <w:t>l</w:t>
      </w:r>
      <w:r w:rsidR="00F930BA" w:rsidRPr="00977737">
        <w:rPr>
          <w:lang w:val="fr-CA"/>
        </w:rPr>
        <w:t>eur mandat et leurs principales activités concernent la pratique artistique ou culturelle</w:t>
      </w:r>
    </w:p>
    <w:p w14:paraId="33A702F1" w14:textId="6741F3F9" w:rsidR="00F930BA" w:rsidRPr="00B90F5C" w:rsidRDefault="002104F0" w:rsidP="00A46276">
      <w:pPr>
        <w:pStyle w:val="ListParagraph"/>
        <w:numPr>
          <w:ilvl w:val="0"/>
          <w:numId w:val="38"/>
        </w:numPr>
        <w:rPr>
          <w:lang w:val="fr-CA"/>
        </w:rPr>
      </w:pPr>
      <w:r>
        <w:rPr>
          <w:lang w:val="fr-CA"/>
        </w:rPr>
        <w:t>i</w:t>
      </w:r>
      <w:r w:rsidR="00F930BA" w:rsidRPr="00B90F5C">
        <w:rPr>
          <w:lang w:val="fr-CA"/>
        </w:rPr>
        <w:t>ls exercent leurs activités sans interruption depuis au moins 3 ans</w:t>
      </w:r>
    </w:p>
    <w:p w14:paraId="33A702F2" w14:textId="77777777" w:rsidR="00F930BA" w:rsidRPr="00977737" w:rsidRDefault="00F930BA" w:rsidP="00A46276">
      <w:pPr>
        <w:spacing w:before="120"/>
        <w:ind w:left="450"/>
        <w:rPr>
          <w:lang w:val="fr-CA"/>
        </w:rPr>
      </w:pPr>
      <w:proofErr w:type="gramStart"/>
      <w:r w:rsidRPr="00977737">
        <w:rPr>
          <w:b/>
          <w:lang w:val="fr-CA"/>
        </w:rPr>
        <w:lastRenderedPageBreak/>
        <w:t>OU</w:t>
      </w:r>
      <w:proofErr w:type="gramEnd"/>
    </w:p>
    <w:p w14:paraId="33A702F3" w14:textId="6E0EF77C" w:rsidR="00F930BA" w:rsidRPr="00977737" w:rsidRDefault="00F930BA" w:rsidP="00FF76E4">
      <w:pPr>
        <w:spacing w:before="120"/>
        <w:ind w:left="450"/>
        <w:rPr>
          <w:lang w:val="fr-CA"/>
        </w:rPr>
      </w:pPr>
      <w:r w:rsidRPr="00977737">
        <w:rPr>
          <w:lang w:val="fr-CA"/>
        </w:rPr>
        <w:t xml:space="preserve">Pour les organismes dont le mandat n’est pas artistique </w:t>
      </w:r>
      <w:r w:rsidR="002104F0">
        <w:rPr>
          <w:lang w:val="fr-CA"/>
        </w:rPr>
        <w:t xml:space="preserve">ou culturel </w:t>
      </w:r>
      <w:r w:rsidRPr="00977737">
        <w:rPr>
          <w:lang w:val="fr-CA"/>
        </w:rPr>
        <w:t>qui répondent à tous les critères suivants :</w:t>
      </w:r>
    </w:p>
    <w:p w14:paraId="33A702F4" w14:textId="5F5971DC" w:rsidR="00F930BA" w:rsidRPr="00977737" w:rsidRDefault="002104F0" w:rsidP="00A46276">
      <w:pPr>
        <w:pStyle w:val="ListParagraph"/>
        <w:numPr>
          <w:ilvl w:val="0"/>
          <w:numId w:val="39"/>
        </w:numPr>
        <w:rPr>
          <w:lang w:val="fr-CA"/>
        </w:rPr>
      </w:pPr>
      <w:proofErr w:type="spellStart"/>
      <w:r>
        <w:rPr>
          <w:lang w:val="fr-CA"/>
        </w:rPr>
        <w:t>i</w:t>
      </w:r>
      <w:r w:rsidR="00F930BA" w:rsidRPr="00977737">
        <w:rPr>
          <w:lang w:val="fr-CA"/>
        </w:rPr>
        <w:t>organismes</w:t>
      </w:r>
      <w:proofErr w:type="spellEnd"/>
      <w:r w:rsidR="00F930BA" w:rsidRPr="00977737">
        <w:rPr>
          <w:lang w:val="fr-CA"/>
        </w:rPr>
        <w:t xml:space="preserve"> polyvalents présentant une programmation artistique </w:t>
      </w:r>
      <w:r>
        <w:rPr>
          <w:lang w:val="fr-CA"/>
        </w:rPr>
        <w:t xml:space="preserve">ou culturelle </w:t>
      </w:r>
      <w:r w:rsidR="00F930BA" w:rsidRPr="00977737">
        <w:rPr>
          <w:lang w:val="fr-CA"/>
        </w:rPr>
        <w:t>régulière et officielle</w:t>
      </w:r>
    </w:p>
    <w:p w14:paraId="33A702F5" w14:textId="116CDF67" w:rsidR="00F930BA" w:rsidRPr="00977737" w:rsidRDefault="002104F0" w:rsidP="00A46276">
      <w:pPr>
        <w:pStyle w:val="ListParagraph"/>
        <w:numPr>
          <w:ilvl w:val="0"/>
          <w:numId w:val="39"/>
        </w:numPr>
        <w:rPr>
          <w:lang w:val="fr-CA"/>
        </w:rPr>
      </w:pPr>
      <w:r>
        <w:rPr>
          <w:lang w:val="fr-CA"/>
        </w:rPr>
        <w:t>i</w:t>
      </w:r>
      <w:r w:rsidR="00977737">
        <w:rPr>
          <w:lang w:val="fr-CA"/>
        </w:rPr>
        <w:t>ls o</w:t>
      </w:r>
      <w:r w:rsidR="00F930BA" w:rsidRPr="00977737">
        <w:rPr>
          <w:lang w:val="fr-CA"/>
        </w:rPr>
        <w:t xml:space="preserve">nt </w:t>
      </w:r>
      <w:r w:rsidR="00977737">
        <w:rPr>
          <w:lang w:val="fr-CA"/>
        </w:rPr>
        <w:t xml:space="preserve">eu </w:t>
      </w:r>
      <w:r w:rsidR="00F930BA" w:rsidRPr="00977737">
        <w:rPr>
          <w:lang w:val="fr-CA"/>
        </w:rPr>
        <w:t xml:space="preserve">une programmation artistique </w:t>
      </w:r>
      <w:r>
        <w:rPr>
          <w:lang w:val="fr-CA"/>
        </w:rPr>
        <w:t xml:space="preserve">ou culturelle </w:t>
      </w:r>
      <w:r w:rsidR="00977737">
        <w:rPr>
          <w:lang w:val="fr-CA"/>
        </w:rPr>
        <w:t>pendant</w:t>
      </w:r>
      <w:r w:rsidR="00F930BA" w:rsidRPr="00977737">
        <w:rPr>
          <w:lang w:val="fr-CA"/>
        </w:rPr>
        <w:t xml:space="preserve"> </w:t>
      </w:r>
      <w:r>
        <w:rPr>
          <w:lang w:val="fr-CA"/>
        </w:rPr>
        <w:t>2</w:t>
      </w:r>
      <w:r w:rsidR="00977737">
        <w:rPr>
          <w:lang w:val="fr-CA"/>
        </w:rPr>
        <w:t xml:space="preserve"> années antérieures</w:t>
      </w:r>
    </w:p>
    <w:p w14:paraId="33A702F6" w14:textId="606CA724" w:rsidR="00F930BA" w:rsidRPr="00977737" w:rsidRDefault="00F930BA" w:rsidP="00A46276">
      <w:pPr>
        <w:tabs>
          <w:tab w:val="left" w:pos="2989"/>
        </w:tabs>
        <w:spacing w:before="240"/>
        <w:ind w:left="450" w:right="-450"/>
        <w:jc w:val="both"/>
        <w:rPr>
          <w:b/>
          <w:lang w:val="fr-CA"/>
        </w:rPr>
      </w:pPr>
      <w:r w:rsidRPr="00977737">
        <w:rPr>
          <w:b/>
          <w:lang w:val="fr-CA"/>
        </w:rPr>
        <w:t>Catégorie D</w:t>
      </w:r>
    </w:p>
    <w:p w14:paraId="33A702F7" w14:textId="77777777" w:rsidR="00F930BA" w:rsidRPr="00977737" w:rsidRDefault="00F930BA" w:rsidP="00FF76E4">
      <w:pPr>
        <w:ind w:left="450"/>
        <w:rPr>
          <w:lang w:val="fr-CA"/>
        </w:rPr>
      </w:pPr>
      <w:r w:rsidRPr="00977737">
        <w:rPr>
          <w:lang w:val="fr-CA"/>
        </w:rPr>
        <w:t>Pour les organismes admissibles à titre d’organismes autochtones de services aux arts</w:t>
      </w:r>
    </w:p>
    <w:p w14:paraId="33A702F8" w14:textId="77777777" w:rsidR="00F930BA" w:rsidRPr="00977737" w:rsidRDefault="00F930BA" w:rsidP="00FF76E4">
      <w:pPr>
        <w:ind w:left="450"/>
        <w:rPr>
          <w:lang w:val="fr-CA"/>
        </w:rPr>
      </w:pPr>
      <w:r w:rsidRPr="00977737">
        <w:rPr>
          <w:lang w:val="fr-CA"/>
        </w:rPr>
        <w:t>Pour les organismes admissibles à titre d’éditeurs autochtones</w:t>
      </w:r>
    </w:p>
    <w:p w14:paraId="33A702F9" w14:textId="31A03490" w:rsidR="00F930BA" w:rsidRPr="00977737" w:rsidRDefault="00F930BA" w:rsidP="00A46276">
      <w:pPr>
        <w:pStyle w:val="ListParagraph"/>
        <w:numPr>
          <w:ilvl w:val="0"/>
          <w:numId w:val="25"/>
        </w:numPr>
        <w:spacing w:before="360"/>
        <w:ind w:left="547" w:right="-446"/>
        <w:contextualSpacing w:val="0"/>
        <w:rPr>
          <w:b/>
        </w:rPr>
      </w:pPr>
      <w:r w:rsidRPr="00977737">
        <w:rPr>
          <w:b/>
        </w:rPr>
        <w:t xml:space="preserve">Fin de </w:t>
      </w:r>
      <w:r w:rsidRPr="00D06724">
        <w:rPr>
          <w:b/>
          <w:lang w:val="fr-CA"/>
        </w:rPr>
        <w:t>l’exercice</w:t>
      </w:r>
      <w:r w:rsidRPr="00977737">
        <w:rPr>
          <w:b/>
        </w:rPr>
        <w:t xml:space="preserve"> financier</w:t>
      </w:r>
      <w:r w:rsidR="001D550E">
        <w:rPr>
          <w:b/>
        </w:rPr>
        <w:t xml:space="preserve"> </w:t>
      </w:r>
      <w:r w:rsidR="000E2F4C" w:rsidRPr="001D550E">
        <w:rPr>
          <w:b/>
          <w:bCs/>
          <w:color w:val="C00000"/>
          <w:sz w:val="28"/>
          <w:szCs w:val="28"/>
          <w:lang w:val="fr-CA"/>
        </w:rPr>
        <w:t>*</w:t>
      </w:r>
    </w:p>
    <w:p w14:paraId="33A702FA" w14:textId="06C43E8C" w:rsidR="00F930BA" w:rsidRPr="00977737" w:rsidRDefault="00155943" w:rsidP="00FF76E4">
      <w:pPr>
        <w:pStyle w:val="ListParagraph"/>
        <w:numPr>
          <w:ilvl w:val="0"/>
          <w:numId w:val="25"/>
        </w:numPr>
        <w:spacing w:before="360"/>
        <w:ind w:left="450" w:right="-634" w:hanging="270"/>
        <w:contextualSpacing w:val="0"/>
        <w:rPr>
          <w:b/>
          <w:lang w:val="fr-CA"/>
        </w:rPr>
      </w:pPr>
      <w:hyperlink r:id="rId19" w:history="1">
        <w:r w:rsidR="00F930BA" w:rsidRPr="0023627F">
          <w:rPr>
            <w:rStyle w:val="Hyperlink"/>
            <w:b/>
            <w:color w:val="0070C0"/>
            <w:lang w:val="fr-CA"/>
          </w:rPr>
          <w:t>Traduction de la demande</w:t>
        </w:r>
      </w:hyperlink>
      <w:r w:rsidR="009476CC" w:rsidRPr="0023627F">
        <w:rPr>
          <w:b/>
          <w:color w:val="0070C0"/>
          <w:lang w:val="fr-CA"/>
        </w:rPr>
        <w:t xml:space="preserve"> </w:t>
      </w:r>
      <w:r w:rsidR="009476CC">
        <w:rPr>
          <w:b/>
          <w:lang w:val="fr-CA"/>
        </w:rPr>
        <w:t>v</w:t>
      </w:r>
      <w:r w:rsidR="00F930BA" w:rsidRPr="00977737">
        <w:rPr>
          <w:b/>
          <w:lang w:val="fr-CA"/>
        </w:rPr>
        <w:t>ers l’anglais</w:t>
      </w:r>
      <w:r w:rsidR="00F358A3">
        <w:rPr>
          <w:b/>
          <w:lang w:val="fr-CA"/>
        </w:rPr>
        <w:t xml:space="preserve">. </w:t>
      </w:r>
      <w:r w:rsidR="00F358A3" w:rsidRPr="00F358A3">
        <w:rPr>
          <w:b/>
          <w:lang w:val="fr-CA"/>
        </w:rPr>
        <w:t>Toutes les demandes soumises pour cette composante</w:t>
      </w:r>
      <w:r w:rsidR="00F358A3">
        <w:rPr>
          <w:b/>
          <w:lang w:val="fr-CA"/>
        </w:rPr>
        <w:t xml:space="preserve"> </w:t>
      </w:r>
      <w:r w:rsidR="00F358A3" w:rsidRPr="00F358A3">
        <w:rPr>
          <w:b/>
          <w:lang w:val="fr-CA"/>
        </w:rPr>
        <w:t>doivent être traduites.</w:t>
      </w:r>
      <w:r w:rsidR="001D550E">
        <w:rPr>
          <w:b/>
          <w:lang w:val="fr-CA"/>
        </w:rPr>
        <w:t xml:space="preserve"> </w:t>
      </w:r>
      <w:r w:rsidR="000E2F4C" w:rsidRPr="001D550E">
        <w:rPr>
          <w:b/>
          <w:bCs/>
          <w:color w:val="C00000"/>
          <w:sz w:val="28"/>
          <w:szCs w:val="28"/>
          <w:lang w:val="fr-CA"/>
        </w:rPr>
        <w:t>*</w:t>
      </w:r>
    </w:p>
    <w:p w14:paraId="33A702FB" w14:textId="77777777" w:rsidR="00F930BA" w:rsidRPr="00977737" w:rsidRDefault="00F930BA" w:rsidP="00FF76E4">
      <w:pPr>
        <w:pStyle w:val="ListParagraph"/>
        <w:numPr>
          <w:ilvl w:val="0"/>
          <w:numId w:val="49"/>
        </w:numPr>
        <w:rPr>
          <w:lang w:val="fr-CA"/>
        </w:rPr>
      </w:pPr>
      <w:r w:rsidRPr="00977737">
        <w:rPr>
          <w:lang w:val="fr-CA"/>
        </w:rPr>
        <w:t>Vous fournirez la traduction de votre demande avant la date limite pour la traduction</w:t>
      </w:r>
    </w:p>
    <w:p w14:paraId="33A702FC" w14:textId="77777777" w:rsidR="00F930BA" w:rsidRPr="00977737" w:rsidRDefault="00F930BA" w:rsidP="00FF76E4">
      <w:pPr>
        <w:pStyle w:val="ListParagraph"/>
        <w:numPr>
          <w:ilvl w:val="0"/>
          <w:numId w:val="49"/>
        </w:numPr>
        <w:rPr>
          <w:lang w:val="fr-CA"/>
        </w:rPr>
      </w:pPr>
      <w:r w:rsidRPr="00977737">
        <w:rPr>
          <w:lang w:val="fr-CA"/>
        </w:rPr>
        <w:t>Vous demandez au Conseil des arts de faire traduire votre demande</w:t>
      </w:r>
    </w:p>
    <w:p w14:paraId="33A702FD" w14:textId="29002CD2" w:rsidR="00F930BA" w:rsidRPr="00977737" w:rsidRDefault="00F930BA" w:rsidP="00A46276">
      <w:pPr>
        <w:pStyle w:val="ListParagraph"/>
        <w:numPr>
          <w:ilvl w:val="0"/>
          <w:numId w:val="25"/>
        </w:numPr>
        <w:spacing w:before="360"/>
        <w:ind w:left="450" w:right="-630" w:hanging="270"/>
        <w:contextualSpacing w:val="0"/>
        <w:rPr>
          <w:lang w:val="fr-CA"/>
        </w:rPr>
      </w:pPr>
      <w:r w:rsidRPr="006F767C">
        <w:rPr>
          <w:b/>
          <w:bCs/>
          <w:lang w:val="fr-CA"/>
        </w:rPr>
        <w:t>Indiquez la ou les formes d’art</w:t>
      </w:r>
      <w:r w:rsidR="008F3357" w:rsidRPr="006F767C">
        <w:rPr>
          <w:b/>
          <w:bCs/>
          <w:lang w:val="fr-CA"/>
        </w:rPr>
        <w:t>, de culture</w:t>
      </w:r>
      <w:r w:rsidRPr="006F767C">
        <w:rPr>
          <w:b/>
          <w:bCs/>
          <w:lang w:val="fr-CA"/>
        </w:rPr>
        <w:t xml:space="preserve"> ou d’expression, le ou les styles, le ou les genres </w:t>
      </w:r>
      <w:r w:rsidRPr="00977737">
        <w:rPr>
          <w:b/>
          <w:bCs/>
          <w:lang w:val="fr-CA"/>
        </w:rPr>
        <w:t xml:space="preserve">correspondant le mieux à cette demande. </w:t>
      </w:r>
      <w:r w:rsidRPr="00977737">
        <w:rPr>
          <w:bCs/>
          <w:lang w:val="fr-CA"/>
        </w:rPr>
        <w:t>(</w:t>
      </w:r>
      <w:proofErr w:type="gramStart"/>
      <w:r w:rsidRPr="00977737">
        <w:rPr>
          <w:lang w:val="fr-CA"/>
        </w:rPr>
        <w:t>environ</w:t>
      </w:r>
      <w:proofErr w:type="gramEnd"/>
      <w:r w:rsidRPr="00977737">
        <w:rPr>
          <w:bCs/>
          <w:lang w:val="fr-CA"/>
        </w:rPr>
        <w:t xml:space="preserve"> 25 mots)</w:t>
      </w:r>
      <w:r w:rsidR="001D550E">
        <w:rPr>
          <w:bCs/>
          <w:lang w:val="fr-CA"/>
        </w:rPr>
        <w:t xml:space="preserve"> </w:t>
      </w:r>
      <w:r w:rsidR="000E2F4C" w:rsidRPr="001D550E">
        <w:rPr>
          <w:b/>
          <w:bCs/>
          <w:color w:val="C00000"/>
          <w:sz w:val="28"/>
          <w:szCs w:val="28"/>
          <w:lang w:val="fr-CA"/>
        </w:rPr>
        <w:t>*</w:t>
      </w:r>
    </w:p>
    <w:p w14:paraId="33A702FE" w14:textId="77777777" w:rsidR="00F930BA" w:rsidRPr="00977737" w:rsidRDefault="00F930BA" w:rsidP="00A46276">
      <w:pPr>
        <w:pStyle w:val="ListParagraph"/>
        <w:spacing w:before="120"/>
        <w:ind w:left="450"/>
        <w:contextualSpacing w:val="0"/>
        <w:rPr>
          <w:lang w:val="fr-CA"/>
        </w:rPr>
      </w:pPr>
      <w:r w:rsidRPr="00977737">
        <w:rPr>
          <w:lang w:val="fr-CA"/>
        </w:rPr>
        <w:t>Quelques exemples : hip-hop, musique expérimentale, théâtre pour jeunes publics, chants de gorge, mordillage d’écorce de bouleau, film documentaire, métiers d’art, nouveaux médias, livres illustrés pour enfants, acrobaties aériennes circassiennes, arts transdisciplinaires, théâtre des Sourds.</w:t>
      </w:r>
    </w:p>
    <w:p w14:paraId="33A702FF" w14:textId="77777777" w:rsidR="00F930BA" w:rsidRPr="00977737" w:rsidRDefault="009476CC" w:rsidP="00A46276">
      <w:pPr>
        <w:pStyle w:val="ListParagraph"/>
        <w:spacing w:before="120"/>
        <w:ind w:left="446"/>
        <w:contextualSpacing w:val="0"/>
        <w:rPr>
          <w:color w:val="212121"/>
          <w:lang w:val="fr-CA"/>
        </w:rPr>
      </w:pPr>
      <w:r>
        <w:rPr>
          <w:color w:val="212121"/>
          <w:lang w:val="fr-CA"/>
        </w:rPr>
        <w:t>Les renseignements fournis ici</w:t>
      </w:r>
      <w:r w:rsidR="00F930BA" w:rsidRPr="00977737">
        <w:rPr>
          <w:color w:val="212121"/>
          <w:lang w:val="fr-CA"/>
        </w:rPr>
        <w:t xml:space="preserve"> aident le Conseil à recueillir des exemples de formes d’art et de pratiques artistiques. Ils ne serviront pas à évaluer votre demande.</w:t>
      </w:r>
    </w:p>
    <w:p w14:paraId="33A70300" w14:textId="5E8EFB31" w:rsidR="00F930BA" w:rsidRPr="00FF6FBB" w:rsidRDefault="00F930BA" w:rsidP="00A46276">
      <w:pPr>
        <w:pStyle w:val="Heading2"/>
        <w:rPr>
          <w:szCs w:val="28"/>
          <w:lang w:val="fr-CA"/>
        </w:rPr>
      </w:pPr>
      <w:r w:rsidRPr="00B2317F">
        <w:rPr>
          <w:noProof/>
          <w:szCs w:val="28"/>
          <w:lang w:val="fr-CA"/>
        </w:rPr>
        <w:t>F</w:t>
      </w:r>
      <w:r w:rsidR="004B1ACC" w:rsidRPr="00B2317F">
        <w:rPr>
          <w:noProof/>
          <w:szCs w:val="28"/>
          <w:lang w:val="fr-CA"/>
        </w:rPr>
        <w:t>ondement de l’évaluation</w:t>
      </w:r>
    </w:p>
    <w:p w14:paraId="33A70301" w14:textId="7BB9FBDC" w:rsidR="00F930BA" w:rsidRPr="006F767C" w:rsidRDefault="00F930BA" w:rsidP="00A46276">
      <w:pPr>
        <w:pStyle w:val="ListParagraph"/>
        <w:numPr>
          <w:ilvl w:val="0"/>
          <w:numId w:val="25"/>
        </w:numPr>
        <w:spacing w:before="360"/>
        <w:contextualSpacing w:val="0"/>
        <w:rPr>
          <w:rFonts w:eastAsia="Times New Roman" w:cs="Times New Roman"/>
        </w:rPr>
      </w:pPr>
      <w:r w:rsidRPr="00977737">
        <w:rPr>
          <w:b/>
          <w:lang w:val="fr-CA"/>
        </w:rPr>
        <w:t>Contexte</w:t>
      </w:r>
      <w:r w:rsidR="009476CC">
        <w:rPr>
          <w:b/>
          <w:lang w:val="fr-CA"/>
        </w:rPr>
        <w:t xml:space="preserve"> </w:t>
      </w:r>
      <w:r w:rsidRPr="00977737">
        <w:rPr>
          <w:rFonts w:eastAsia="Times New Roman" w:cs="Times New Roman"/>
          <w:b/>
        </w:rPr>
        <w:t>:</w:t>
      </w:r>
      <w:r w:rsidRPr="00977737">
        <w:rPr>
          <w:rFonts w:eastAsia="Times New Roman" w:cs="Times New Roman"/>
          <w:color w:val="000000"/>
        </w:rPr>
        <w:t xml:space="preserve"> (</w:t>
      </w:r>
      <w:r w:rsidRPr="006F767C">
        <w:t>environ</w:t>
      </w:r>
      <w:r w:rsidRPr="006F767C">
        <w:rPr>
          <w:rFonts w:ascii="Calibri" w:eastAsia="Times New Roman" w:hAnsi="Calibri" w:cs="Times New Roman"/>
        </w:rPr>
        <w:t xml:space="preserve"> </w:t>
      </w:r>
      <w:r w:rsidR="00BF24B6" w:rsidRPr="006F767C">
        <w:rPr>
          <w:rFonts w:ascii="Calibri" w:eastAsia="Times New Roman" w:hAnsi="Calibri" w:cs="Times New Roman"/>
        </w:rPr>
        <w:t>1 000</w:t>
      </w:r>
      <w:r w:rsidRPr="006F767C">
        <w:rPr>
          <w:rFonts w:ascii="Calibri" w:eastAsia="Times New Roman" w:hAnsi="Calibri" w:cs="Times New Roman"/>
        </w:rPr>
        <w:t xml:space="preserve"> mots</w:t>
      </w:r>
      <w:r w:rsidRPr="006F767C">
        <w:rPr>
          <w:rFonts w:eastAsia="Times New Roman" w:cs="Times New Roman"/>
        </w:rPr>
        <w:t>)</w:t>
      </w:r>
      <w:r w:rsidR="001D550E">
        <w:rPr>
          <w:rFonts w:eastAsia="Times New Roman" w:cs="Times New Roman"/>
        </w:rPr>
        <w:t xml:space="preserve"> </w:t>
      </w:r>
      <w:r w:rsidR="000E2F4C" w:rsidRPr="001D550E">
        <w:rPr>
          <w:b/>
          <w:bCs/>
          <w:color w:val="C00000"/>
          <w:sz w:val="28"/>
          <w:szCs w:val="28"/>
          <w:lang w:val="fr-CA"/>
        </w:rPr>
        <w:t>*</w:t>
      </w:r>
    </w:p>
    <w:p w14:paraId="33A70302" w14:textId="68D406C9" w:rsidR="00F930BA" w:rsidRPr="00922741" w:rsidRDefault="00F930BA" w:rsidP="00A46276">
      <w:pPr>
        <w:pStyle w:val="CommentText"/>
        <w:spacing w:before="120"/>
        <w:ind w:left="450"/>
        <w:rPr>
          <w:sz w:val="24"/>
          <w:szCs w:val="24"/>
          <w:lang w:val="fr-CA"/>
        </w:rPr>
      </w:pPr>
      <w:r w:rsidRPr="006F767C">
        <w:rPr>
          <w:sz w:val="24"/>
          <w:szCs w:val="24"/>
          <w:lang w:val="fr-CA"/>
        </w:rPr>
        <w:t xml:space="preserve">Décrivez le contexte dans lequel votre organisme exerce ses activités. </w:t>
      </w:r>
      <w:r w:rsidR="004B1ACC" w:rsidRPr="004B1ACC">
        <w:rPr>
          <w:sz w:val="24"/>
          <w:szCs w:val="24"/>
          <w:lang w:val="fr-CA"/>
        </w:rPr>
        <w:t>Cela peut comprendre de l’information sur le contexte artistique, historique, contemporain ou culturel de votre travail artistique et culturel, de votre région, de votre communauté ou de vos processus créatifs.</w:t>
      </w:r>
    </w:p>
    <w:p w14:paraId="33A70303" w14:textId="6FAE2391" w:rsidR="00F930BA" w:rsidRPr="00977737" w:rsidRDefault="004B1ACC" w:rsidP="00A46276">
      <w:pPr>
        <w:pStyle w:val="CommentText"/>
        <w:spacing w:before="120"/>
        <w:ind w:left="450"/>
        <w:rPr>
          <w:sz w:val="24"/>
          <w:szCs w:val="24"/>
          <w:lang w:val="fr-CA"/>
        </w:rPr>
      </w:pPr>
      <w:r>
        <w:rPr>
          <w:sz w:val="24"/>
          <w:szCs w:val="24"/>
          <w:lang w:val="fr-CA"/>
        </w:rPr>
        <w:t>Décrivez votre</w:t>
      </w:r>
      <w:r w:rsidR="00F930BA" w:rsidRPr="00922741">
        <w:rPr>
          <w:sz w:val="24"/>
          <w:szCs w:val="24"/>
          <w:lang w:val="fr-CA"/>
        </w:rPr>
        <w:t xml:space="preserve"> vision artistique</w:t>
      </w:r>
      <w:r>
        <w:rPr>
          <w:sz w:val="24"/>
          <w:szCs w:val="24"/>
          <w:lang w:val="fr-CA"/>
        </w:rPr>
        <w:t xml:space="preserve"> et</w:t>
      </w:r>
      <w:r w:rsidR="00F930BA" w:rsidRPr="00922741">
        <w:rPr>
          <w:sz w:val="24"/>
          <w:szCs w:val="24"/>
          <w:lang w:val="fr-CA"/>
        </w:rPr>
        <w:t xml:space="preserve"> culturelle </w:t>
      </w:r>
      <w:r w:rsidRPr="004B1ACC">
        <w:rPr>
          <w:sz w:val="24"/>
          <w:szCs w:val="24"/>
          <w:lang w:val="fr-CA"/>
        </w:rPr>
        <w:t>et donnez des renseignements au sujet de l’équipe de direction de l’organisme. Pour les organismes de services artistiques autochtones, décrivez votre rôle au sein du secteur artistique ou culturel que vous servez.</w:t>
      </w:r>
      <w:r w:rsidRPr="00922741" w:rsidDel="004B1ACC">
        <w:rPr>
          <w:sz w:val="24"/>
          <w:szCs w:val="24"/>
          <w:lang w:val="fr-CA"/>
        </w:rPr>
        <w:t xml:space="preserve"> </w:t>
      </w:r>
    </w:p>
    <w:p w14:paraId="33A70304" w14:textId="7851F892" w:rsidR="00F930BA" w:rsidRPr="006F767C" w:rsidRDefault="00F930BA" w:rsidP="00A46276">
      <w:pPr>
        <w:pStyle w:val="ListParagraph"/>
        <w:numPr>
          <w:ilvl w:val="0"/>
          <w:numId w:val="25"/>
        </w:numPr>
        <w:spacing w:before="360"/>
        <w:ind w:left="450" w:hanging="270"/>
        <w:contextualSpacing w:val="0"/>
        <w:rPr>
          <w:rFonts w:eastAsia="Times New Roman" w:cs="Times New Roman"/>
          <w:lang w:val="fr-CA"/>
        </w:rPr>
      </w:pPr>
      <w:r w:rsidRPr="006F767C">
        <w:rPr>
          <w:b/>
          <w:lang w:val="fr-CA"/>
        </w:rPr>
        <w:lastRenderedPageBreak/>
        <w:t>Rapport sur le dernier cycle</w:t>
      </w:r>
      <w:r w:rsidRPr="006F767C">
        <w:rPr>
          <w:b/>
          <w:noProof/>
          <w:lang w:val="fr-CA"/>
        </w:rPr>
        <w:t xml:space="preserve"> </w:t>
      </w:r>
      <w:r w:rsidR="00CF62C8" w:rsidRPr="006F767C">
        <w:rPr>
          <w:rFonts w:cs="Segoe UI"/>
          <w:b/>
          <w:lang w:val="fr-CA"/>
        </w:rPr>
        <w:t>ou, pour les candidats qui présentent une demande pour la première fois, sur les deux dernières années de programmation</w:t>
      </w:r>
      <w:r w:rsidR="00CF62C8" w:rsidRPr="006F767C">
        <w:rPr>
          <w:lang w:val="fr-CA"/>
        </w:rPr>
        <w:t xml:space="preserve"> </w:t>
      </w:r>
      <w:r w:rsidRPr="006F767C">
        <w:rPr>
          <w:lang w:val="fr-CA"/>
        </w:rPr>
        <w:t>(environ 1 000 mots)</w:t>
      </w:r>
      <w:r w:rsidR="001D550E">
        <w:rPr>
          <w:lang w:val="fr-CA"/>
        </w:rPr>
        <w:t xml:space="preserve"> </w:t>
      </w:r>
      <w:r w:rsidR="004B1ACC" w:rsidRPr="001D550E">
        <w:rPr>
          <w:b/>
          <w:bCs/>
          <w:color w:val="C00000"/>
          <w:sz w:val="28"/>
          <w:szCs w:val="28"/>
          <w:lang w:val="fr-CA"/>
        </w:rPr>
        <w:t>*</w:t>
      </w:r>
      <w:r w:rsidR="005B1D3D" w:rsidRPr="001D550E">
        <w:rPr>
          <w:b/>
          <w:bCs/>
          <w:noProof/>
          <w:lang w:val="fr-CA" w:eastAsia="en-US"/>
        </w:rPr>
        <w:t xml:space="preserve"> </w:t>
      </w:r>
    </w:p>
    <w:p w14:paraId="33A70305" w14:textId="7B27B879" w:rsidR="00F930BA" w:rsidRPr="006F767C" w:rsidRDefault="00F930BA" w:rsidP="00A46276">
      <w:pPr>
        <w:pStyle w:val="ListParagraph"/>
        <w:spacing w:before="360"/>
        <w:ind w:left="450"/>
        <w:rPr>
          <w:lang w:val="fr-CA"/>
        </w:rPr>
      </w:pPr>
      <w:r w:rsidRPr="006F767C">
        <w:rPr>
          <w:lang w:val="fr-CA"/>
        </w:rPr>
        <w:t>Donnez un résumé de votre dernier cycle de financement.</w:t>
      </w:r>
      <w:r w:rsidR="005B1D3D" w:rsidRPr="006F767C">
        <w:rPr>
          <w:noProof/>
          <w:lang w:val="fr-CA" w:eastAsia="en-US"/>
        </w:rPr>
        <w:t xml:space="preserve"> </w:t>
      </w:r>
    </w:p>
    <w:p w14:paraId="33A70306" w14:textId="77777777" w:rsidR="00F930BA" w:rsidRPr="006F767C" w:rsidRDefault="00F930BA" w:rsidP="00A46276">
      <w:pPr>
        <w:pStyle w:val="ListParagraph"/>
        <w:spacing w:before="120"/>
        <w:ind w:left="446"/>
        <w:contextualSpacing w:val="0"/>
        <w:rPr>
          <w:lang w:val="fr-CA"/>
        </w:rPr>
      </w:pPr>
      <w:r w:rsidRPr="006F767C">
        <w:rPr>
          <w:lang w:val="fr-CA"/>
        </w:rPr>
        <w:t>Prenez en compte les éléments suivants :</w:t>
      </w:r>
    </w:p>
    <w:p w14:paraId="33A70307" w14:textId="77777777" w:rsidR="00F930BA" w:rsidRPr="006F767C" w:rsidRDefault="00F930BA" w:rsidP="00FF76E4">
      <w:pPr>
        <w:pStyle w:val="ListParagraph"/>
        <w:numPr>
          <w:ilvl w:val="0"/>
          <w:numId w:val="50"/>
        </w:numPr>
        <w:rPr>
          <w:lang w:val="fr-CA"/>
        </w:rPr>
      </w:pPr>
      <w:r w:rsidRPr="006F767C">
        <w:rPr>
          <w:lang w:val="fr-CA"/>
        </w:rPr>
        <w:t>les activités et la programmation artistiques et culturelles</w:t>
      </w:r>
    </w:p>
    <w:p w14:paraId="33A70308" w14:textId="77777777" w:rsidR="00F930BA" w:rsidRPr="006F767C" w:rsidRDefault="00F930BA" w:rsidP="00FF76E4">
      <w:pPr>
        <w:pStyle w:val="ListParagraph"/>
        <w:numPr>
          <w:ilvl w:val="0"/>
          <w:numId w:val="50"/>
        </w:numPr>
        <w:spacing w:before="360"/>
        <w:rPr>
          <w:lang w:val="fr-CA"/>
        </w:rPr>
      </w:pPr>
      <w:r w:rsidRPr="006F767C">
        <w:rPr>
          <w:lang w:val="fr-CA"/>
        </w:rPr>
        <w:t>le soutien aux artistes, aux passeurs culturels et aux professionnels des milieux artistique ou culturel autochtones</w:t>
      </w:r>
    </w:p>
    <w:p w14:paraId="33A70309" w14:textId="77777777" w:rsidR="00F930BA" w:rsidRPr="006F767C" w:rsidRDefault="00F930BA" w:rsidP="00FF76E4">
      <w:pPr>
        <w:pStyle w:val="ListParagraph"/>
        <w:numPr>
          <w:ilvl w:val="0"/>
          <w:numId w:val="50"/>
        </w:numPr>
        <w:spacing w:before="360"/>
        <w:rPr>
          <w:lang w:val="fr-CA"/>
        </w:rPr>
      </w:pPr>
      <w:r w:rsidRPr="006F767C">
        <w:rPr>
          <w:lang w:val="fr-CA"/>
        </w:rPr>
        <w:t>le transfert de connaissances artistiques et culturelles</w:t>
      </w:r>
    </w:p>
    <w:p w14:paraId="33A7030A" w14:textId="77777777" w:rsidR="00F930BA" w:rsidRPr="006F767C" w:rsidRDefault="00F930BA" w:rsidP="00FF76E4">
      <w:pPr>
        <w:pStyle w:val="ListParagraph"/>
        <w:numPr>
          <w:ilvl w:val="0"/>
          <w:numId w:val="50"/>
        </w:numPr>
        <w:spacing w:before="360"/>
        <w:rPr>
          <w:lang w:val="fr-CA"/>
        </w:rPr>
      </w:pPr>
      <w:r w:rsidRPr="006F767C">
        <w:rPr>
          <w:lang w:val="fr-CA"/>
        </w:rPr>
        <w:t>les présentations en public</w:t>
      </w:r>
    </w:p>
    <w:p w14:paraId="33A7030B" w14:textId="77777777" w:rsidR="00F930BA" w:rsidRPr="006F767C" w:rsidRDefault="00F930BA" w:rsidP="00FF76E4">
      <w:pPr>
        <w:pStyle w:val="ListParagraph"/>
        <w:numPr>
          <w:ilvl w:val="0"/>
          <w:numId w:val="50"/>
        </w:numPr>
        <w:spacing w:before="360"/>
        <w:rPr>
          <w:lang w:val="fr-CA"/>
        </w:rPr>
      </w:pPr>
      <w:r w:rsidRPr="006F767C">
        <w:rPr>
          <w:lang w:val="fr-CA"/>
        </w:rPr>
        <w:t>le discours critique.</w:t>
      </w:r>
    </w:p>
    <w:p w14:paraId="33A7030C" w14:textId="77777777" w:rsidR="00F930BA" w:rsidRPr="006F767C" w:rsidRDefault="00F930BA" w:rsidP="00A46276">
      <w:pPr>
        <w:pStyle w:val="ListParagraph"/>
        <w:spacing w:before="120"/>
        <w:ind w:left="450"/>
        <w:contextualSpacing w:val="0"/>
        <w:rPr>
          <w:lang w:val="fr-CA"/>
        </w:rPr>
      </w:pPr>
      <w:r w:rsidRPr="006F767C">
        <w:rPr>
          <w:lang w:val="fr-CA"/>
        </w:rPr>
        <w:t>Si votre organisme a établi des objectifs précis dans sa dernière demande, incluez-les et indiquez le progrès réalisé à ce jour. Expliquez comment ces expériences soutiennent vos plans pour l’avenir.</w:t>
      </w:r>
    </w:p>
    <w:p w14:paraId="33A7030D" w14:textId="77777777" w:rsidR="00F930BA" w:rsidRPr="006F767C" w:rsidRDefault="00F930BA" w:rsidP="00A46276">
      <w:pPr>
        <w:pStyle w:val="ListParagraph"/>
        <w:spacing w:before="120"/>
        <w:ind w:left="446"/>
        <w:contextualSpacing w:val="0"/>
        <w:rPr>
          <w:rFonts w:eastAsia="Times New Roman" w:cs="Times New Roman"/>
          <w:lang w:val="fr-CA"/>
        </w:rPr>
      </w:pPr>
      <w:r w:rsidRPr="006F767C">
        <w:rPr>
          <w:rFonts w:eastAsia="Times New Roman" w:cs="Times New Roman"/>
          <w:lang w:val="fr-CA"/>
        </w:rPr>
        <w:t>Si c’est votre première demande</w:t>
      </w:r>
      <w:r w:rsidR="00FE4C17" w:rsidRPr="006F767C">
        <w:rPr>
          <w:rFonts w:cs="Segoe UI"/>
          <w:lang w:val="fr-CA"/>
        </w:rPr>
        <w:t xml:space="preserve"> pour cette composante, décrivez</w:t>
      </w:r>
      <w:r w:rsidR="00FE4C17" w:rsidRPr="006F767C">
        <w:rPr>
          <w:rFonts w:ascii="Segoe UI" w:hAnsi="Segoe UI" w:cs="Segoe UI"/>
          <w:sz w:val="21"/>
          <w:szCs w:val="21"/>
          <w:lang w:val="fr-CA"/>
        </w:rPr>
        <w:t xml:space="preserve"> </w:t>
      </w:r>
      <w:r w:rsidRPr="006F767C">
        <w:rPr>
          <w:rFonts w:eastAsia="Times New Roman" w:cs="Times New Roman"/>
          <w:lang w:val="fr-CA"/>
        </w:rPr>
        <w:t>vos 2 dernières années d’activité.</w:t>
      </w:r>
    </w:p>
    <w:p w14:paraId="33A7030E" w14:textId="77777777" w:rsidR="00F930BA" w:rsidRPr="00977737" w:rsidRDefault="00F930BA" w:rsidP="00A46276">
      <w:pPr>
        <w:pStyle w:val="ListParagraph"/>
        <w:spacing w:before="120"/>
        <w:ind w:left="446"/>
        <w:contextualSpacing w:val="0"/>
        <w:rPr>
          <w:rFonts w:eastAsia="Times New Roman" w:cs="Times New Roman"/>
          <w:color w:val="000000"/>
          <w:lang w:val="fr-CA"/>
        </w:rPr>
      </w:pPr>
      <w:r w:rsidRPr="006F767C">
        <w:rPr>
          <w:lang w:val="fr-CA"/>
        </w:rPr>
        <w:t xml:space="preserve">Afin d’éviter de vous répéter, consultez le document Annexes dans la section </w:t>
      </w:r>
      <w:r w:rsidRPr="006F767C">
        <w:rPr>
          <w:i/>
          <w:iCs/>
          <w:lang w:val="fr-CA"/>
        </w:rPr>
        <w:t xml:space="preserve">Budget et </w:t>
      </w:r>
      <w:r w:rsidRPr="00977737">
        <w:rPr>
          <w:i/>
          <w:iCs/>
          <w:lang w:val="fr-CA"/>
        </w:rPr>
        <w:t>annexes</w:t>
      </w:r>
      <w:r w:rsidRPr="00977737">
        <w:rPr>
          <w:lang w:val="fr-CA"/>
        </w:rPr>
        <w:t xml:space="preserve"> du formulaire.</w:t>
      </w:r>
    </w:p>
    <w:p w14:paraId="33A7030F" w14:textId="7FC89D7B" w:rsidR="00F930BA" w:rsidRPr="00977737" w:rsidRDefault="00F930BA" w:rsidP="00A46276">
      <w:pPr>
        <w:pStyle w:val="ListParagraph"/>
        <w:spacing w:before="120"/>
        <w:ind w:left="446"/>
        <w:contextualSpacing w:val="0"/>
        <w:rPr>
          <w:rFonts w:eastAsia="Times New Roman" w:cs="Times New Roman"/>
          <w:color w:val="000000"/>
          <w:lang w:val="fr-CA"/>
        </w:rPr>
      </w:pPr>
      <w:r w:rsidRPr="00977737">
        <w:rPr>
          <w:lang w:val="fr-CA"/>
        </w:rPr>
        <w:t xml:space="preserve">Vous devrez fournir des renseignements additionnels pour expliquer ces activités dans la section </w:t>
      </w:r>
      <w:r w:rsidRPr="009476CC">
        <w:rPr>
          <w:i/>
          <w:lang w:val="fr-CA"/>
        </w:rPr>
        <w:t>Documentation d’appui</w:t>
      </w:r>
      <w:r w:rsidRPr="00977737">
        <w:rPr>
          <w:lang w:val="fr-CA"/>
        </w:rPr>
        <w:t xml:space="preserve"> de cette demande</w:t>
      </w:r>
      <w:r w:rsidRPr="00977737">
        <w:rPr>
          <w:rFonts w:eastAsia="Times New Roman" w:cs="Times New Roman"/>
          <w:color w:val="000000"/>
          <w:lang w:val="fr-CA"/>
        </w:rPr>
        <w:t>.</w:t>
      </w:r>
    </w:p>
    <w:p w14:paraId="33A70310" w14:textId="2D823C59" w:rsidR="00563CAA" w:rsidRPr="00D06724" w:rsidRDefault="00F930BA" w:rsidP="00A46276">
      <w:pPr>
        <w:pStyle w:val="ListParagraph"/>
        <w:numPr>
          <w:ilvl w:val="0"/>
          <w:numId w:val="25"/>
        </w:numPr>
        <w:tabs>
          <w:tab w:val="left" w:pos="0"/>
        </w:tabs>
        <w:spacing w:before="360"/>
        <w:contextualSpacing w:val="0"/>
        <w:rPr>
          <w:rFonts w:eastAsia="Times New Roman" w:cs="Times New Roman"/>
          <w:color w:val="000000"/>
          <w:lang w:val="fr-CA"/>
        </w:rPr>
      </w:pPr>
      <w:r w:rsidRPr="00977737">
        <w:rPr>
          <w:b/>
          <w:lang w:val="fr-CA"/>
        </w:rPr>
        <w:tab/>
      </w:r>
      <w:r w:rsidRPr="00D06724">
        <w:rPr>
          <w:b/>
          <w:lang w:val="fr-CA"/>
        </w:rPr>
        <w:t>Activités et programmation proposée</w:t>
      </w:r>
      <w:r w:rsidRPr="00F3187C">
        <w:rPr>
          <w:b/>
          <w:lang w:val="fr-CA"/>
        </w:rPr>
        <w:t>s</w:t>
      </w:r>
      <w:r w:rsidR="00F3187C" w:rsidRPr="00F3187C">
        <w:rPr>
          <w:b/>
          <w:lang w:val="fr-CA"/>
        </w:rPr>
        <w:t> :</w:t>
      </w:r>
      <w:r w:rsidRPr="00F3187C">
        <w:rPr>
          <w:b/>
          <w:lang w:val="fr-CA"/>
        </w:rPr>
        <w:t> </w:t>
      </w:r>
      <w:r w:rsidR="00F3187C" w:rsidRPr="00FF76E4">
        <w:rPr>
          <w:b/>
          <w:lang w:val="fr-CA"/>
        </w:rPr>
        <w:t>candidats de 4</w:t>
      </w:r>
      <w:r w:rsidRPr="00FF76E4">
        <w:rPr>
          <w:b/>
          <w:lang w:val="fr-CA"/>
        </w:rPr>
        <w:t xml:space="preserve"> ans </w:t>
      </w:r>
      <w:r w:rsidR="00F3187C" w:rsidRPr="00FF76E4">
        <w:rPr>
          <w:bCs/>
          <w:lang w:val="fr-CA"/>
        </w:rPr>
        <w:t>(</w:t>
      </w:r>
      <w:r w:rsidRPr="00F3187C">
        <w:rPr>
          <w:bCs/>
          <w:lang w:val="fr-CA"/>
        </w:rPr>
        <w:t>environ</w:t>
      </w:r>
      <w:r w:rsidRPr="00F3187C">
        <w:rPr>
          <w:rFonts w:ascii="Calibri" w:eastAsia="Times New Roman" w:hAnsi="Calibri" w:cs="Times New Roman"/>
          <w:bCs/>
          <w:color w:val="000000"/>
          <w:lang w:val="fr-CA"/>
        </w:rPr>
        <w:t xml:space="preserve"> 2 000 mots</w:t>
      </w:r>
      <w:r w:rsidRPr="00F3187C">
        <w:rPr>
          <w:bCs/>
          <w:lang w:val="fr-CA"/>
        </w:rPr>
        <w:t>)</w:t>
      </w:r>
      <w:r w:rsidR="001D550E">
        <w:rPr>
          <w:bCs/>
          <w:lang w:val="fr-CA"/>
        </w:rPr>
        <w:t xml:space="preserve"> </w:t>
      </w:r>
      <w:r w:rsidR="000E2F4C" w:rsidRPr="001D550E">
        <w:rPr>
          <w:b/>
          <w:bCs/>
          <w:color w:val="C00000"/>
          <w:sz w:val="28"/>
          <w:szCs w:val="28"/>
          <w:lang w:val="fr-CA"/>
        </w:rPr>
        <w:t>*</w:t>
      </w:r>
    </w:p>
    <w:p w14:paraId="33A70311" w14:textId="77777777" w:rsidR="00F930BA" w:rsidRPr="00922741" w:rsidRDefault="00F930BA" w:rsidP="00A46276">
      <w:pPr>
        <w:pStyle w:val="ListParagraph"/>
        <w:tabs>
          <w:tab w:val="left" w:pos="0"/>
        </w:tabs>
        <w:spacing w:before="120"/>
        <w:ind w:left="540"/>
        <w:contextualSpacing w:val="0"/>
        <w:rPr>
          <w:rFonts w:eastAsia="Times New Roman" w:cs="Times New Roman"/>
          <w:color w:val="000000"/>
          <w:lang w:val="fr-CA"/>
        </w:rPr>
      </w:pPr>
      <w:r w:rsidRPr="00922741">
        <w:rPr>
          <w:lang w:val="fr-CA"/>
        </w:rPr>
        <w:t>Décrivez les activités artistiques et culturelles que vous proposez, prenant en compte, au besoin :</w:t>
      </w:r>
    </w:p>
    <w:p w14:paraId="33A70312" w14:textId="0410ADB4" w:rsidR="00F930BA" w:rsidRPr="00922741" w:rsidRDefault="00F930BA" w:rsidP="00FF76E4">
      <w:pPr>
        <w:pStyle w:val="ListParagraph"/>
        <w:numPr>
          <w:ilvl w:val="0"/>
          <w:numId w:val="51"/>
        </w:numPr>
        <w:tabs>
          <w:tab w:val="left" w:pos="0"/>
        </w:tabs>
        <w:rPr>
          <w:lang w:val="fr-CA"/>
        </w:rPr>
      </w:pPr>
      <w:r w:rsidRPr="00922741">
        <w:rPr>
          <w:lang w:val="fr-CA"/>
        </w:rPr>
        <w:t>le soutien aux artistes, aux passeurs culturels et aux professionnels d</w:t>
      </w:r>
      <w:r w:rsidR="00F3187C">
        <w:rPr>
          <w:lang w:val="fr-CA"/>
        </w:rPr>
        <w:t>es</w:t>
      </w:r>
      <w:r w:rsidRPr="00922741">
        <w:rPr>
          <w:lang w:val="fr-CA"/>
        </w:rPr>
        <w:t xml:space="preserve"> milieu</w:t>
      </w:r>
      <w:r w:rsidR="00F3187C">
        <w:rPr>
          <w:lang w:val="fr-CA"/>
        </w:rPr>
        <w:t>x</w:t>
      </w:r>
      <w:r w:rsidRPr="00922741">
        <w:rPr>
          <w:lang w:val="fr-CA"/>
        </w:rPr>
        <w:t xml:space="preserve"> artistique</w:t>
      </w:r>
      <w:r w:rsidR="00EE4ADD">
        <w:rPr>
          <w:lang w:val="fr-CA"/>
        </w:rPr>
        <w:t>s</w:t>
      </w:r>
      <w:r w:rsidRPr="00922741">
        <w:rPr>
          <w:lang w:val="fr-CA"/>
        </w:rPr>
        <w:t xml:space="preserve"> ou culturel</w:t>
      </w:r>
      <w:r w:rsidR="00EE4ADD">
        <w:rPr>
          <w:lang w:val="fr-CA"/>
        </w:rPr>
        <w:t>s</w:t>
      </w:r>
      <w:r w:rsidRPr="00922741">
        <w:rPr>
          <w:lang w:val="fr-CA"/>
        </w:rPr>
        <w:t xml:space="preserve"> autochtone</w:t>
      </w:r>
      <w:r w:rsidR="00F3187C">
        <w:rPr>
          <w:lang w:val="fr-CA"/>
        </w:rPr>
        <w:t>s</w:t>
      </w:r>
    </w:p>
    <w:p w14:paraId="33A70313" w14:textId="77777777" w:rsidR="00F930BA" w:rsidRPr="00922741" w:rsidRDefault="00F930BA" w:rsidP="00FF76E4">
      <w:pPr>
        <w:pStyle w:val="ListParagraph"/>
        <w:numPr>
          <w:ilvl w:val="0"/>
          <w:numId w:val="51"/>
        </w:numPr>
        <w:tabs>
          <w:tab w:val="left" w:pos="0"/>
        </w:tabs>
        <w:rPr>
          <w:lang w:val="fr-CA"/>
        </w:rPr>
      </w:pPr>
      <w:r w:rsidRPr="00922741">
        <w:rPr>
          <w:lang w:val="fr-CA"/>
        </w:rPr>
        <w:t>le transfert de connaissances artistiques et culturelles</w:t>
      </w:r>
    </w:p>
    <w:p w14:paraId="33A70314" w14:textId="77777777" w:rsidR="00F930BA" w:rsidRPr="00922741" w:rsidRDefault="00F930BA" w:rsidP="00FF76E4">
      <w:pPr>
        <w:pStyle w:val="ListParagraph"/>
        <w:numPr>
          <w:ilvl w:val="0"/>
          <w:numId w:val="51"/>
        </w:numPr>
        <w:tabs>
          <w:tab w:val="left" w:pos="0"/>
        </w:tabs>
        <w:rPr>
          <w:lang w:val="fr-CA"/>
        </w:rPr>
      </w:pPr>
      <w:r w:rsidRPr="00922741">
        <w:rPr>
          <w:lang w:val="fr-CA"/>
        </w:rPr>
        <w:t>les présentations en public</w:t>
      </w:r>
    </w:p>
    <w:p w14:paraId="33A70315" w14:textId="77777777" w:rsidR="00F930BA" w:rsidRPr="00922741" w:rsidRDefault="00F930BA" w:rsidP="00FF76E4">
      <w:pPr>
        <w:pStyle w:val="ListParagraph"/>
        <w:numPr>
          <w:ilvl w:val="0"/>
          <w:numId w:val="51"/>
        </w:numPr>
        <w:tabs>
          <w:tab w:val="left" w:pos="0"/>
        </w:tabs>
        <w:rPr>
          <w:lang w:val="fr-CA"/>
        </w:rPr>
      </w:pPr>
      <w:r w:rsidRPr="00922741">
        <w:rPr>
          <w:lang w:val="fr-CA"/>
        </w:rPr>
        <w:t>le discours critique</w:t>
      </w:r>
    </w:p>
    <w:p w14:paraId="33A70316" w14:textId="77777777" w:rsidR="00020CEC" w:rsidRPr="006F767C" w:rsidRDefault="00020CEC" w:rsidP="00FF76E4">
      <w:pPr>
        <w:numPr>
          <w:ilvl w:val="0"/>
          <w:numId w:val="51"/>
        </w:numPr>
        <w:spacing w:before="100" w:beforeAutospacing="1" w:after="100" w:afterAutospacing="1"/>
        <w:rPr>
          <w:rFonts w:cs="Segoe UI"/>
          <w:strike/>
          <w:lang w:val="fr-CA"/>
        </w:rPr>
      </w:pPr>
      <w:r w:rsidRPr="006F767C">
        <w:rPr>
          <w:rFonts w:cs="Segoe UI"/>
          <w:lang w:val="fr-CA"/>
        </w:rPr>
        <w:t>les raisons et processus liés à vos décisions de programmation</w:t>
      </w:r>
    </w:p>
    <w:p w14:paraId="33A70317" w14:textId="77777777" w:rsidR="00F930BA" w:rsidRPr="00922741" w:rsidRDefault="00F930BA" w:rsidP="00FF76E4">
      <w:pPr>
        <w:pStyle w:val="ListParagraph"/>
        <w:numPr>
          <w:ilvl w:val="0"/>
          <w:numId w:val="51"/>
        </w:numPr>
        <w:tabs>
          <w:tab w:val="left" w:pos="0"/>
        </w:tabs>
        <w:contextualSpacing w:val="0"/>
        <w:rPr>
          <w:rFonts w:eastAsia="Times New Roman" w:cs="Times New Roman"/>
          <w:color w:val="000000"/>
          <w:lang w:val="fr-CA"/>
        </w:rPr>
      </w:pPr>
      <w:r w:rsidRPr="00922741">
        <w:rPr>
          <w:lang w:val="fr-CA"/>
        </w:rPr>
        <w:t>les stratégies pour stimuler l’engagement du public.</w:t>
      </w:r>
    </w:p>
    <w:p w14:paraId="33A70318" w14:textId="1BA1E95C" w:rsidR="00F930BA" w:rsidRPr="00D06724" w:rsidRDefault="00F930BA" w:rsidP="00A46276">
      <w:pPr>
        <w:pStyle w:val="ListParagraph"/>
        <w:numPr>
          <w:ilvl w:val="0"/>
          <w:numId w:val="25"/>
        </w:numPr>
        <w:spacing w:before="360"/>
        <w:contextualSpacing w:val="0"/>
        <w:rPr>
          <w:rFonts w:eastAsia="Times New Roman" w:cs="Times New Roman"/>
          <w:color w:val="000000"/>
          <w:lang w:val="fr-CA"/>
        </w:rPr>
      </w:pPr>
      <w:r w:rsidRPr="00D06724">
        <w:rPr>
          <w:b/>
          <w:lang w:val="fr-CA"/>
        </w:rPr>
        <w:t xml:space="preserve">Contribution à la pratique artistique et culturelle, aux secteurs des arts ou de la culture des peuples autochtones. </w:t>
      </w:r>
      <w:r w:rsidRPr="00D06724">
        <w:rPr>
          <w:lang w:val="fr-CA"/>
        </w:rPr>
        <w:t>(</w:t>
      </w:r>
      <w:proofErr w:type="gramStart"/>
      <w:r w:rsidRPr="00D06724">
        <w:rPr>
          <w:lang w:val="fr-CA"/>
        </w:rPr>
        <w:t>environ</w:t>
      </w:r>
      <w:proofErr w:type="gramEnd"/>
      <w:r w:rsidRPr="00D06724">
        <w:rPr>
          <w:lang w:val="fr-CA"/>
        </w:rPr>
        <w:t xml:space="preserve"> 500 mots</w:t>
      </w:r>
      <w:r w:rsidRPr="00D06724">
        <w:rPr>
          <w:rFonts w:ascii="Calibri" w:eastAsia="Times New Roman" w:hAnsi="Calibri" w:cs="Times New Roman"/>
          <w:lang w:val="fr-CA"/>
        </w:rPr>
        <w:t>)</w:t>
      </w:r>
      <w:r w:rsidR="001D550E">
        <w:rPr>
          <w:rFonts w:ascii="Calibri" w:eastAsia="Times New Roman" w:hAnsi="Calibri" w:cs="Times New Roman"/>
          <w:lang w:val="fr-CA"/>
        </w:rPr>
        <w:t xml:space="preserve"> </w:t>
      </w:r>
      <w:r w:rsidR="000E2F4C" w:rsidRPr="001D550E">
        <w:rPr>
          <w:b/>
          <w:bCs/>
          <w:color w:val="C00000"/>
          <w:sz w:val="28"/>
          <w:szCs w:val="28"/>
          <w:lang w:val="fr-CA"/>
        </w:rPr>
        <w:t>*</w:t>
      </w:r>
    </w:p>
    <w:p w14:paraId="33A70319" w14:textId="77777777" w:rsidR="00F930BA" w:rsidRPr="00922741" w:rsidRDefault="00F930BA" w:rsidP="00A46276">
      <w:pPr>
        <w:pStyle w:val="ListParagraph"/>
        <w:spacing w:before="120"/>
        <w:ind w:left="547"/>
        <w:contextualSpacing w:val="0"/>
        <w:rPr>
          <w:lang w:val="fr-CA"/>
        </w:rPr>
      </w:pPr>
      <w:r w:rsidRPr="00922741">
        <w:rPr>
          <w:lang w:val="fr-CA"/>
        </w:rPr>
        <w:t>Prenez en compte la capacité de vos activités à :</w:t>
      </w:r>
    </w:p>
    <w:p w14:paraId="33A7031A" w14:textId="77777777" w:rsidR="00F930BA" w:rsidRPr="00922741" w:rsidRDefault="00F930BA" w:rsidP="00FF76E4">
      <w:pPr>
        <w:pStyle w:val="ListParagraph"/>
        <w:numPr>
          <w:ilvl w:val="0"/>
          <w:numId w:val="52"/>
        </w:numPr>
        <w:rPr>
          <w:lang w:val="fr-CA"/>
        </w:rPr>
      </w:pPr>
      <w:r w:rsidRPr="00922741">
        <w:rPr>
          <w:lang w:val="fr-CA"/>
        </w:rPr>
        <w:t>faire avancer les carrières d’artistes, de passeurs culturels ou de professionnels du milieu artistique ou culturel des peuples autochtones</w:t>
      </w:r>
    </w:p>
    <w:p w14:paraId="33A7031B" w14:textId="528AD68F" w:rsidR="00F930BA" w:rsidRPr="00922741" w:rsidRDefault="00F930BA" w:rsidP="00FF76E4">
      <w:pPr>
        <w:pStyle w:val="ListParagraph"/>
        <w:numPr>
          <w:ilvl w:val="0"/>
          <w:numId w:val="52"/>
        </w:numPr>
        <w:rPr>
          <w:lang w:val="fr-CA"/>
        </w:rPr>
      </w:pPr>
      <w:r w:rsidRPr="00922741">
        <w:rPr>
          <w:lang w:val="fr-CA"/>
        </w:rPr>
        <w:t>faire croître la présence de votre organisme (à l’échelle locale, nationale ou internationale</w:t>
      </w:r>
      <w:r w:rsidR="00F3187C">
        <w:rPr>
          <w:lang w:val="fr-CA"/>
        </w:rPr>
        <w:t>, le cas échéant</w:t>
      </w:r>
      <w:r w:rsidRPr="00922741">
        <w:rPr>
          <w:lang w:val="fr-CA"/>
        </w:rPr>
        <w:t>)</w:t>
      </w:r>
    </w:p>
    <w:p w14:paraId="33A7031C" w14:textId="77777777" w:rsidR="00F930BA" w:rsidRPr="00922741" w:rsidRDefault="00F930BA" w:rsidP="00FF76E4">
      <w:pPr>
        <w:pStyle w:val="ListParagraph"/>
        <w:numPr>
          <w:ilvl w:val="0"/>
          <w:numId w:val="52"/>
        </w:numPr>
        <w:rPr>
          <w:lang w:val="fr-CA"/>
        </w:rPr>
      </w:pPr>
      <w:r w:rsidRPr="00922741">
        <w:rPr>
          <w:lang w:val="fr-CA"/>
        </w:rPr>
        <w:t>enrichir la vitalité culturelle de votre collectivité ou à faire avancer les pratiques artistiques ou culturelles</w:t>
      </w:r>
    </w:p>
    <w:p w14:paraId="1875BC20" w14:textId="77777777" w:rsidR="00F3187C" w:rsidRPr="00F3187C" w:rsidRDefault="00F930BA" w:rsidP="00F3187C">
      <w:pPr>
        <w:pStyle w:val="ListParagraph"/>
        <w:numPr>
          <w:ilvl w:val="0"/>
          <w:numId w:val="52"/>
        </w:numPr>
        <w:rPr>
          <w:lang w:val="fr-CA"/>
        </w:rPr>
      </w:pPr>
      <w:r w:rsidRPr="006F767C">
        <w:rPr>
          <w:lang w:val="fr-CA"/>
        </w:rPr>
        <w:lastRenderedPageBreak/>
        <w:t xml:space="preserve">renforcer la compréhension, l’appréciation </w:t>
      </w:r>
      <w:r w:rsidR="0044202C" w:rsidRPr="006F767C">
        <w:rPr>
          <w:lang w:val="fr-CA"/>
        </w:rPr>
        <w:t>et</w:t>
      </w:r>
      <w:r w:rsidR="0044202C" w:rsidRPr="006F767C">
        <w:rPr>
          <w:rFonts w:cs="Segoe UI"/>
          <w:lang w:val="fr-CA"/>
        </w:rPr>
        <w:t xml:space="preserve"> la présence </w:t>
      </w:r>
      <w:r w:rsidR="0044202C" w:rsidRPr="006F767C">
        <w:rPr>
          <w:lang w:val="fr-CA"/>
        </w:rPr>
        <w:t>de</w:t>
      </w:r>
      <w:r w:rsidR="00F3187C">
        <w:rPr>
          <w:lang w:val="fr-CA"/>
        </w:rPr>
        <w:t xml:space="preserve">s </w:t>
      </w:r>
      <w:r w:rsidR="00F3187C" w:rsidRPr="00F3187C">
        <w:rPr>
          <w:lang w:val="fr-CA"/>
        </w:rPr>
        <w:t xml:space="preserve">expressions artistiques et culturelles Premières Nations, Inuit et Métis </w:t>
      </w:r>
    </w:p>
    <w:p w14:paraId="33A7031D" w14:textId="389E4505" w:rsidR="00F930BA" w:rsidRPr="006F767C" w:rsidRDefault="00D9364C" w:rsidP="00FF76E4">
      <w:pPr>
        <w:pStyle w:val="ListParagraph"/>
        <w:numPr>
          <w:ilvl w:val="0"/>
          <w:numId w:val="52"/>
        </w:numPr>
        <w:rPr>
          <w:lang w:val="fr-CA"/>
        </w:rPr>
      </w:pPr>
      <w:r w:rsidRPr="00FF76E4">
        <w:rPr>
          <w:rFonts w:ascii="Segoe UI" w:eastAsia="Times New Roman" w:hAnsi="Segoe UI" w:cs="Segoe UI"/>
          <w:color w:val="000000"/>
          <w:sz w:val="20"/>
          <w:szCs w:val="20"/>
          <w:lang w:val="fr-CA" w:eastAsia="en-US"/>
        </w:rPr>
        <w:t xml:space="preserve"> </w:t>
      </w:r>
      <w:r w:rsidRPr="00D9364C">
        <w:rPr>
          <w:lang w:val="fr-CA"/>
        </w:rPr>
        <w:t>promouvoir la parité ou la diversité des genres.</w:t>
      </w:r>
    </w:p>
    <w:p w14:paraId="33A7031E" w14:textId="77777777" w:rsidR="00F930BA" w:rsidRPr="006F767C" w:rsidRDefault="00F930BA" w:rsidP="00A46276">
      <w:pPr>
        <w:pStyle w:val="ListParagraph"/>
        <w:numPr>
          <w:ilvl w:val="0"/>
          <w:numId w:val="25"/>
        </w:numPr>
        <w:spacing w:before="360"/>
        <w:contextualSpacing w:val="0"/>
        <w:rPr>
          <w:rFonts w:eastAsia="Times New Roman" w:cs="Times New Roman"/>
          <w:lang w:val="fr-CA"/>
        </w:rPr>
      </w:pPr>
      <w:r w:rsidRPr="006F767C">
        <w:rPr>
          <w:b/>
          <w:lang w:val="fr-CA"/>
        </w:rPr>
        <w:t xml:space="preserve">Connaissances traditionnelles autochtones ou propriété intellectuelle culturelle, le cas échéant </w:t>
      </w:r>
      <w:r w:rsidRPr="006F767C">
        <w:rPr>
          <w:rFonts w:eastAsia="Times New Roman" w:cs="Times New Roman"/>
          <w:lang w:val="fr-CA"/>
        </w:rPr>
        <w:t>(</w:t>
      </w:r>
      <w:r w:rsidRPr="006F767C">
        <w:rPr>
          <w:lang w:val="fr-CA"/>
        </w:rPr>
        <w:t>environ</w:t>
      </w:r>
      <w:r w:rsidRPr="006F767C">
        <w:rPr>
          <w:rFonts w:eastAsia="Times New Roman" w:cs="Times New Roman"/>
          <w:lang w:val="fr-CA"/>
        </w:rPr>
        <w:t xml:space="preserve"> 250 mots)</w:t>
      </w:r>
    </w:p>
    <w:p w14:paraId="33A7031F" w14:textId="6ED5A2AB" w:rsidR="00F930BA" w:rsidRPr="006F767C" w:rsidRDefault="00D9364C" w:rsidP="00A46276">
      <w:pPr>
        <w:pStyle w:val="NoSpacing"/>
        <w:ind w:left="540"/>
        <w:rPr>
          <w:sz w:val="24"/>
          <w:szCs w:val="24"/>
          <w:lang w:val="fr-CA"/>
        </w:rPr>
      </w:pPr>
      <w:r w:rsidRPr="00D9364C">
        <w:rPr>
          <w:sz w:val="24"/>
          <w:szCs w:val="24"/>
          <w:lang w:val="fr-CA"/>
        </w:rPr>
        <w:t>Si les activités que vous proposez touchent le savoir traditionnel, les langues ou la propriété intellectuelle d’ordre linguistique ou culturel autochtones, veuillez décrire la relation que vous entretenez avec ce contenu et la façon dont les protocoles appropriés sont/seront observés et traités.</w:t>
      </w:r>
    </w:p>
    <w:p w14:paraId="33A70320" w14:textId="70D6CAE7" w:rsidR="00F930BA" w:rsidRPr="00DA5825" w:rsidRDefault="00F930BA" w:rsidP="00A46276">
      <w:pPr>
        <w:pStyle w:val="NoSpacing"/>
        <w:ind w:left="540"/>
        <w:rPr>
          <w:sz w:val="24"/>
          <w:szCs w:val="24"/>
          <w:lang w:val="fr-CA"/>
        </w:rPr>
      </w:pPr>
      <w:r w:rsidRPr="006F767C">
        <w:rPr>
          <w:sz w:val="24"/>
          <w:szCs w:val="24"/>
          <w:lang w:val="fr-CA"/>
        </w:rPr>
        <w:t xml:space="preserve">Si vos activités prévoient la participation de membres d’une </w:t>
      </w:r>
      <w:r w:rsidR="00DA5825" w:rsidRPr="006F767C">
        <w:rPr>
          <w:sz w:val="24"/>
          <w:szCs w:val="24"/>
          <w:lang w:val="fr-CA"/>
        </w:rPr>
        <w:t>communauté</w:t>
      </w:r>
      <w:r w:rsidR="00DA5825" w:rsidRPr="006F767C">
        <w:rPr>
          <w:rFonts w:ascii="Segoe UI" w:hAnsi="Segoe UI" w:cs="Segoe UI"/>
          <w:bCs/>
          <w:sz w:val="21"/>
          <w:szCs w:val="21"/>
          <w:lang w:val="fr-CA"/>
        </w:rPr>
        <w:t xml:space="preserve"> </w:t>
      </w:r>
      <w:r w:rsidRPr="00DA5825">
        <w:rPr>
          <w:sz w:val="24"/>
          <w:szCs w:val="24"/>
          <w:lang w:val="fr-CA"/>
        </w:rPr>
        <w:t>Premières Nations</w:t>
      </w:r>
      <w:r w:rsidR="00D9364C">
        <w:rPr>
          <w:sz w:val="24"/>
          <w:szCs w:val="24"/>
          <w:lang w:val="fr-CA"/>
        </w:rPr>
        <w:t>, Inuit ou Métis</w:t>
      </w:r>
      <w:r w:rsidRPr="00DA5825">
        <w:rPr>
          <w:sz w:val="24"/>
          <w:szCs w:val="24"/>
          <w:lang w:val="fr-CA"/>
        </w:rPr>
        <w:t xml:space="preserve"> :</w:t>
      </w:r>
    </w:p>
    <w:p w14:paraId="33A70321" w14:textId="77777777" w:rsidR="00F930BA" w:rsidRPr="00922741" w:rsidRDefault="00F930BA" w:rsidP="00FF76E4">
      <w:pPr>
        <w:pStyle w:val="NoSpacing"/>
        <w:numPr>
          <w:ilvl w:val="0"/>
          <w:numId w:val="54"/>
        </w:numPr>
        <w:spacing w:before="0"/>
        <w:rPr>
          <w:sz w:val="24"/>
          <w:szCs w:val="24"/>
          <w:lang w:val="fr-CA"/>
        </w:rPr>
      </w:pPr>
      <w:r w:rsidRPr="00922741">
        <w:rPr>
          <w:sz w:val="24"/>
          <w:szCs w:val="24"/>
          <w:lang w:val="fr-CA"/>
        </w:rPr>
        <w:t>comment abordez-vous les questions d’intégrité, d’authenticité et de soutien communautaire?</w:t>
      </w:r>
    </w:p>
    <w:p w14:paraId="33A70322" w14:textId="77777777" w:rsidR="00F930BA" w:rsidRPr="00922741" w:rsidRDefault="00F930BA" w:rsidP="00A46276">
      <w:pPr>
        <w:pStyle w:val="NoSpacing"/>
        <w:ind w:left="540"/>
        <w:rPr>
          <w:sz w:val="24"/>
          <w:szCs w:val="24"/>
          <w:lang w:val="fr-CA"/>
        </w:rPr>
      </w:pPr>
      <w:r w:rsidRPr="00922741">
        <w:rPr>
          <w:sz w:val="24"/>
          <w:szCs w:val="24"/>
          <w:lang w:val="fr-CA"/>
        </w:rPr>
        <w:t>Si vous explorez les traditions coutumières (comme les cérémonies ou d’autres formes de savoir collectif)</w:t>
      </w:r>
      <w:r w:rsidR="009743F2" w:rsidRPr="00922741">
        <w:rPr>
          <w:sz w:val="24"/>
          <w:szCs w:val="24"/>
          <w:lang w:val="fr-CA"/>
        </w:rPr>
        <w:t> :</w:t>
      </w:r>
    </w:p>
    <w:p w14:paraId="33A70323" w14:textId="77777777" w:rsidR="00F930BA" w:rsidRPr="00922741" w:rsidRDefault="00F930BA" w:rsidP="00FF76E4">
      <w:pPr>
        <w:pStyle w:val="NoSpacing"/>
        <w:numPr>
          <w:ilvl w:val="0"/>
          <w:numId w:val="55"/>
        </w:numPr>
        <w:spacing w:before="0"/>
        <w:ind w:right="-630"/>
        <w:rPr>
          <w:sz w:val="24"/>
          <w:szCs w:val="24"/>
          <w:lang w:val="fr-CA"/>
        </w:rPr>
      </w:pPr>
      <w:r w:rsidRPr="00922741">
        <w:rPr>
          <w:sz w:val="24"/>
          <w:szCs w:val="24"/>
          <w:lang w:val="fr-CA"/>
        </w:rPr>
        <w:t>comment votre démarche s’inscrit-elle dans les traditions culturelles et les respecte-t-elle?</w:t>
      </w:r>
    </w:p>
    <w:p w14:paraId="33A70324" w14:textId="77777777" w:rsidR="00F930BA" w:rsidRPr="00922741" w:rsidRDefault="00F930BA" w:rsidP="00FF76E4">
      <w:pPr>
        <w:pStyle w:val="NoSpacing"/>
        <w:numPr>
          <w:ilvl w:val="0"/>
          <w:numId w:val="55"/>
        </w:numPr>
        <w:spacing w:before="0"/>
        <w:rPr>
          <w:sz w:val="24"/>
          <w:szCs w:val="24"/>
          <w:lang w:val="fr-CA"/>
        </w:rPr>
      </w:pPr>
      <w:r w:rsidRPr="00922741">
        <w:rPr>
          <w:sz w:val="24"/>
          <w:szCs w:val="24"/>
          <w:lang w:val="fr-CA"/>
        </w:rPr>
        <w:t>comment observe-t-elle les protocoles?</w:t>
      </w:r>
    </w:p>
    <w:p w14:paraId="33A70325" w14:textId="21C19C9D" w:rsidR="00F930BA" w:rsidRPr="00D06724" w:rsidRDefault="00F930BA" w:rsidP="00A46276">
      <w:pPr>
        <w:pStyle w:val="ListParagraph"/>
        <w:numPr>
          <w:ilvl w:val="0"/>
          <w:numId w:val="25"/>
        </w:numPr>
        <w:spacing w:before="360"/>
        <w:contextualSpacing w:val="0"/>
        <w:rPr>
          <w:rFonts w:eastAsia="Times New Roman" w:cs="Times New Roman"/>
          <w:color w:val="000000"/>
          <w:lang w:val="fr-CA"/>
        </w:rPr>
      </w:pPr>
      <w:r w:rsidRPr="00D06724">
        <w:rPr>
          <w:b/>
          <w:lang w:val="fr-CA"/>
        </w:rPr>
        <w:t xml:space="preserve">Fonctionnement </w:t>
      </w:r>
      <w:r w:rsidRPr="00D06724">
        <w:rPr>
          <w:rFonts w:eastAsia="Times New Roman" w:cs="Times New Roman"/>
          <w:lang w:val="fr-CA"/>
        </w:rPr>
        <w:t>(</w:t>
      </w:r>
      <w:r w:rsidRPr="00D06724">
        <w:rPr>
          <w:lang w:val="fr-CA"/>
        </w:rPr>
        <w:t>environ</w:t>
      </w:r>
      <w:r w:rsidRPr="00D06724">
        <w:rPr>
          <w:rFonts w:eastAsia="Times New Roman" w:cs="Times New Roman"/>
          <w:color w:val="000000"/>
          <w:lang w:val="fr-CA"/>
        </w:rPr>
        <w:t xml:space="preserve"> 1</w:t>
      </w:r>
      <w:r w:rsidR="00175C06" w:rsidRPr="00D06724">
        <w:rPr>
          <w:rFonts w:eastAsia="Times New Roman" w:cs="Times New Roman"/>
          <w:color w:val="000000"/>
          <w:lang w:val="fr-CA"/>
        </w:rPr>
        <w:t xml:space="preserve"> </w:t>
      </w:r>
      <w:r w:rsidRPr="00D06724">
        <w:rPr>
          <w:rFonts w:eastAsia="Times New Roman" w:cs="Times New Roman"/>
          <w:color w:val="000000"/>
          <w:lang w:val="fr-CA"/>
        </w:rPr>
        <w:t>000 mots)</w:t>
      </w:r>
      <w:r w:rsidR="001D550E">
        <w:rPr>
          <w:rFonts w:eastAsia="Times New Roman" w:cs="Times New Roman"/>
          <w:color w:val="000000"/>
          <w:lang w:val="fr-CA"/>
        </w:rPr>
        <w:t xml:space="preserve"> </w:t>
      </w:r>
      <w:r w:rsidR="000E2F4C" w:rsidRPr="001D550E">
        <w:rPr>
          <w:b/>
          <w:bCs/>
          <w:color w:val="C00000"/>
          <w:sz w:val="28"/>
          <w:szCs w:val="28"/>
          <w:lang w:val="fr-CA"/>
        </w:rPr>
        <w:t>*</w:t>
      </w:r>
    </w:p>
    <w:p w14:paraId="33A70326" w14:textId="77777777" w:rsidR="00F930BA" w:rsidRPr="00922741" w:rsidRDefault="00F930BA" w:rsidP="00A46276">
      <w:pPr>
        <w:pStyle w:val="ListParagraph"/>
        <w:spacing w:before="120"/>
        <w:ind w:left="540"/>
        <w:contextualSpacing w:val="0"/>
        <w:rPr>
          <w:lang w:val="fr-CA"/>
        </w:rPr>
      </w:pPr>
      <w:r w:rsidRPr="00922741">
        <w:rPr>
          <w:lang w:val="fr-CA"/>
        </w:rPr>
        <w:t>Décrivez :</w:t>
      </w:r>
    </w:p>
    <w:p w14:paraId="33A70327" w14:textId="2FFC5D16" w:rsidR="00F930BA" w:rsidRPr="00922741" w:rsidRDefault="00F930BA" w:rsidP="00FF76E4">
      <w:pPr>
        <w:pStyle w:val="ListParagraph"/>
        <w:numPr>
          <w:ilvl w:val="0"/>
          <w:numId w:val="31"/>
        </w:numPr>
        <w:contextualSpacing w:val="0"/>
        <w:rPr>
          <w:lang w:val="fr-CA"/>
        </w:rPr>
      </w:pPr>
      <w:r w:rsidRPr="00922741">
        <w:rPr>
          <w:lang w:val="fr-CA"/>
        </w:rPr>
        <w:t>la structure administrative qui soutient les activités de votre organisme, y compris des renseignements détaillés sur la participation ou la représentation Premières Nations</w:t>
      </w:r>
      <w:r w:rsidR="00D9364C">
        <w:rPr>
          <w:lang w:val="fr-CA"/>
        </w:rPr>
        <w:t>, Inuit ou Métis</w:t>
      </w:r>
      <w:r w:rsidRPr="00922741">
        <w:rPr>
          <w:lang w:val="fr-CA"/>
        </w:rPr>
        <w:t xml:space="preserve"> </w:t>
      </w:r>
    </w:p>
    <w:p w14:paraId="33A70328" w14:textId="3B45814C" w:rsidR="00F930BA" w:rsidRPr="00922741" w:rsidRDefault="00F930BA" w:rsidP="00FF76E4">
      <w:pPr>
        <w:pStyle w:val="ListParagraph"/>
        <w:numPr>
          <w:ilvl w:val="0"/>
          <w:numId w:val="30"/>
        </w:numPr>
        <w:ind w:left="1080"/>
        <w:contextualSpacing w:val="0"/>
        <w:rPr>
          <w:lang w:val="fr-CA"/>
        </w:rPr>
      </w:pPr>
      <w:r w:rsidRPr="00922741">
        <w:rPr>
          <w:lang w:val="fr-CA"/>
        </w:rPr>
        <w:t>le modèle de gouvernance et les processus de planification de votre organisme</w:t>
      </w:r>
      <w:r w:rsidR="00D9364C">
        <w:rPr>
          <w:lang w:val="fr-CA"/>
        </w:rPr>
        <w:t>,</w:t>
      </w:r>
      <w:r w:rsidR="00FF76E4" w:rsidRPr="00FF76E4">
        <w:rPr>
          <w:lang w:val="fr-CA"/>
        </w:rPr>
        <w:t xml:space="preserve"> notamment en matière de planification de la relève et de recrutement des membres du personnel clé ou du conseil d’administration (ou l’équivalent)</w:t>
      </w:r>
    </w:p>
    <w:p w14:paraId="33A70329" w14:textId="1E2381CA" w:rsidR="008C0F53" w:rsidRPr="00922741" w:rsidRDefault="008C0F53" w:rsidP="00FF76E4">
      <w:pPr>
        <w:pStyle w:val="ListParagraph"/>
        <w:numPr>
          <w:ilvl w:val="0"/>
          <w:numId w:val="30"/>
        </w:numPr>
        <w:ind w:left="1080"/>
        <w:contextualSpacing w:val="0"/>
        <w:rPr>
          <w:lang w:val="fr-CA"/>
        </w:rPr>
      </w:pPr>
      <w:r w:rsidRPr="00922741">
        <w:rPr>
          <w:lang w:val="fr-CA"/>
        </w:rPr>
        <w:t>la planification stratégique de votre organisme</w:t>
      </w:r>
    </w:p>
    <w:p w14:paraId="33A7032A" w14:textId="5DEFD0F3" w:rsidR="008C0F53" w:rsidRPr="006F767C" w:rsidRDefault="008C0F53" w:rsidP="00FF76E4">
      <w:pPr>
        <w:pStyle w:val="ListParagraph"/>
        <w:numPr>
          <w:ilvl w:val="0"/>
          <w:numId w:val="30"/>
        </w:numPr>
        <w:ind w:left="1080"/>
        <w:rPr>
          <w:lang w:val="fr-CA"/>
        </w:rPr>
      </w:pPr>
      <w:r w:rsidRPr="006F767C">
        <w:rPr>
          <w:lang w:val="fr-CA"/>
        </w:rPr>
        <w:t>les conditions de travail des personnes impliquées dans les activités de votre organisme (par exemple, les cachets versés aux artistes, la sécurité des conditions de travail, les possibilités de perfectionnement professionnel et autres</w:t>
      </w:r>
      <w:r w:rsidR="00D9364C">
        <w:rPr>
          <w:lang w:val="fr-CA"/>
        </w:rPr>
        <w:t xml:space="preserve"> opportunités professionnelles</w:t>
      </w:r>
      <w:r w:rsidRPr="006F767C">
        <w:rPr>
          <w:lang w:val="fr-CA"/>
        </w:rPr>
        <w:t>, les politiques pour assurer des milieux de travail respectueux</w:t>
      </w:r>
      <w:r w:rsidR="00D9364C" w:rsidRPr="00FF76E4">
        <w:rPr>
          <w:lang w:val="fr-CA"/>
        </w:rPr>
        <w:t xml:space="preserve"> </w:t>
      </w:r>
      <w:r w:rsidR="00D9364C" w:rsidRPr="00D9364C">
        <w:rPr>
          <w:lang w:val="fr-CA"/>
        </w:rPr>
        <w:t>et pour promouvoir la parité ou la diversité des genres</w:t>
      </w:r>
      <w:r w:rsidRPr="006F767C">
        <w:rPr>
          <w:lang w:val="fr-CA"/>
        </w:rPr>
        <w:t>)</w:t>
      </w:r>
    </w:p>
    <w:p w14:paraId="33A7032B" w14:textId="24AC6724" w:rsidR="008C0F53" w:rsidRPr="006F767C" w:rsidRDefault="008C0F53" w:rsidP="00FF76E4">
      <w:pPr>
        <w:pStyle w:val="ListParagraph"/>
        <w:numPr>
          <w:ilvl w:val="0"/>
          <w:numId w:val="30"/>
        </w:numPr>
        <w:ind w:left="1080"/>
        <w:contextualSpacing w:val="0"/>
        <w:rPr>
          <w:lang w:val="fr-CA"/>
        </w:rPr>
      </w:pPr>
    </w:p>
    <w:p w14:paraId="33A7032C" w14:textId="77777777" w:rsidR="00F930BA" w:rsidRPr="006F767C" w:rsidRDefault="00F930BA" w:rsidP="00FF76E4">
      <w:pPr>
        <w:pStyle w:val="ListParagraph"/>
        <w:numPr>
          <w:ilvl w:val="0"/>
          <w:numId w:val="30"/>
        </w:numPr>
        <w:ind w:left="1080"/>
        <w:contextualSpacing w:val="0"/>
        <w:rPr>
          <w:b/>
          <w:lang w:val="fr-CA"/>
        </w:rPr>
      </w:pPr>
      <w:r w:rsidRPr="006F767C">
        <w:rPr>
          <w:lang w:val="fr-CA"/>
        </w:rPr>
        <w:t>les partenariats clés ou la participation de la communauté, le cas échéant.</w:t>
      </w:r>
    </w:p>
    <w:p w14:paraId="33A7032D" w14:textId="365CD0C3" w:rsidR="00F930BA" w:rsidRPr="006F767C" w:rsidRDefault="00F930BA" w:rsidP="00A46276">
      <w:pPr>
        <w:pStyle w:val="ListParagraph"/>
        <w:numPr>
          <w:ilvl w:val="0"/>
          <w:numId w:val="25"/>
        </w:numPr>
        <w:spacing w:before="360"/>
        <w:contextualSpacing w:val="0"/>
        <w:rPr>
          <w:rFonts w:eastAsia="Times New Roman" w:cs="Times New Roman"/>
        </w:rPr>
      </w:pPr>
      <w:r w:rsidRPr="006F767C">
        <w:rPr>
          <w:b/>
        </w:rPr>
        <w:t xml:space="preserve">Finances </w:t>
      </w:r>
      <w:r w:rsidRPr="006F767C">
        <w:rPr>
          <w:rFonts w:eastAsia="Times New Roman" w:cs="Times New Roman"/>
        </w:rPr>
        <w:t>(</w:t>
      </w:r>
      <w:r w:rsidRPr="006F767C">
        <w:t>environ</w:t>
      </w:r>
      <w:r w:rsidRPr="006F767C">
        <w:rPr>
          <w:rFonts w:eastAsia="Times New Roman" w:cs="Times New Roman"/>
        </w:rPr>
        <w:t xml:space="preserve"> 500 mots)</w:t>
      </w:r>
      <w:r w:rsidR="001D550E">
        <w:rPr>
          <w:rFonts w:eastAsia="Times New Roman" w:cs="Times New Roman"/>
        </w:rPr>
        <w:t xml:space="preserve"> </w:t>
      </w:r>
      <w:r w:rsidR="000E2F4C" w:rsidRPr="001D550E">
        <w:rPr>
          <w:b/>
          <w:bCs/>
          <w:color w:val="C00000"/>
          <w:sz w:val="28"/>
          <w:szCs w:val="28"/>
          <w:lang w:val="fr-CA"/>
        </w:rPr>
        <w:t>*</w:t>
      </w:r>
    </w:p>
    <w:p w14:paraId="33A7032E" w14:textId="3AE7B782" w:rsidR="00F930BA" w:rsidRPr="006F767C" w:rsidRDefault="00A91989" w:rsidP="00A46276">
      <w:pPr>
        <w:pStyle w:val="ListParagraph"/>
        <w:spacing w:before="120"/>
        <w:ind w:left="540"/>
        <w:contextualSpacing w:val="0"/>
        <w:rPr>
          <w:rFonts w:cs="Segoe UI"/>
          <w:lang w:val="fr-CA"/>
        </w:rPr>
      </w:pPr>
      <w:r w:rsidRPr="006F767C">
        <w:rPr>
          <w:rFonts w:cs="Segoe UI"/>
          <w:lang w:val="fr-CA"/>
        </w:rPr>
        <w:t xml:space="preserve">Fournissez un résumé de la santé, de la planification et des priorités financières de votre organisme. À peu près quelle proportion des salaires, des frais et des honoraires </w:t>
      </w:r>
      <w:r w:rsidR="0061184F">
        <w:rPr>
          <w:rFonts w:cs="Segoe UI"/>
          <w:lang w:val="fr-CA"/>
        </w:rPr>
        <w:t xml:space="preserve">sont versés à des personnes </w:t>
      </w:r>
      <w:r w:rsidRPr="006F767C">
        <w:rPr>
          <w:rFonts w:cs="Segoe UI"/>
          <w:lang w:val="fr-CA"/>
        </w:rPr>
        <w:t>Premières Nations</w:t>
      </w:r>
      <w:r w:rsidR="0061184F">
        <w:rPr>
          <w:rFonts w:cs="Segoe UI"/>
          <w:lang w:val="fr-CA"/>
        </w:rPr>
        <w:t>, Inuit ou Métis</w:t>
      </w:r>
      <w:r w:rsidR="00F930BA" w:rsidRPr="006F767C">
        <w:rPr>
          <w:rFonts w:cs="Segoe UI"/>
          <w:lang w:val="fr-CA"/>
        </w:rPr>
        <w:t>?</w:t>
      </w:r>
    </w:p>
    <w:p w14:paraId="33A7032F" w14:textId="482FF54E" w:rsidR="00F930BA" w:rsidRPr="00977737" w:rsidRDefault="00F930BA" w:rsidP="00A46276">
      <w:pPr>
        <w:pStyle w:val="ListParagraph"/>
        <w:numPr>
          <w:ilvl w:val="0"/>
          <w:numId w:val="25"/>
        </w:numPr>
        <w:spacing w:before="360"/>
        <w:ind w:left="547"/>
        <w:contextualSpacing w:val="0"/>
        <w:jc w:val="both"/>
        <w:rPr>
          <w:b/>
          <w:noProof/>
          <w:lang w:val="fr-CA"/>
        </w:rPr>
      </w:pPr>
      <w:r w:rsidRPr="00977737">
        <w:rPr>
          <w:b/>
          <w:lang w:val="fr-CA"/>
        </w:rPr>
        <w:lastRenderedPageBreak/>
        <w:t xml:space="preserve">Ambitions et objectifs </w:t>
      </w:r>
      <w:r w:rsidRPr="00977737">
        <w:rPr>
          <w:lang w:val="fr-CA"/>
        </w:rPr>
        <w:t>(environ 500 mots)</w:t>
      </w:r>
      <w:r w:rsidR="000E2F4C" w:rsidRPr="000E2F4C">
        <w:rPr>
          <w:color w:val="C00000"/>
          <w:sz w:val="28"/>
          <w:szCs w:val="28"/>
          <w:lang w:val="fr-CA"/>
        </w:rPr>
        <w:t xml:space="preserve"> </w:t>
      </w:r>
      <w:r w:rsidR="000E2F4C" w:rsidRPr="001D550E">
        <w:rPr>
          <w:b/>
          <w:bCs/>
          <w:color w:val="C00000"/>
          <w:sz w:val="28"/>
          <w:szCs w:val="28"/>
          <w:lang w:val="fr-CA"/>
        </w:rPr>
        <w:t>*</w:t>
      </w:r>
    </w:p>
    <w:p w14:paraId="33A70330" w14:textId="77777777" w:rsidR="00F930BA" w:rsidRPr="00922741" w:rsidRDefault="00F930BA" w:rsidP="00A46276">
      <w:pPr>
        <w:pStyle w:val="ListParagraph"/>
        <w:ind w:left="540"/>
        <w:contextualSpacing w:val="0"/>
        <w:rPr>
          <w:lang w:val="fr-CA"/>
        </w:rPr>
      </w:pPr>
      <w:r w:rsidRPr="00922741">
        <w:rPr>
          <w:lang w:val="fr-CA"/>
        </w:rPr>
        <w:t>Énumérez les 3 ou 4 ambitions ou objectifs les plus importants que votre organisme espère réaliser au cours du prochain cycle de financement. Ils doivent être précis et réalisables. Expliquez comment ils s’inscrivent dans votre mission, votre vision artistique ou culturelle et le contexte dans lequel votre organisme exerce ses activités</w:t>
      </w:r>
      <w:r w:rsidR="00D81B94" w:rsidRPr="00922741">
        <w:rPr>
          <w:lang w:val="fr-CA"/>
        </w:rPr>
        <w:t>.</w:t>
      </w:r>
    </w:p>
    <w:p w14:paraId="33A70331" w14:textId="77777777" w:rsidR="00F930BA" w:rsidRPr="006F767C" w:rsidRDefault="00F930BA" w:rsidP="00A46276">
      <w:pPr>
        <w:pStyle w:val="ListParagraph"/>
        <w:numPr>
          <w:ilvl w:val="0"/>
          <w:numId w:val="25"/>
        </w:numPr>
        <w:spacing w:before="360" w:after="200"/>
        <w:contextualSpacing w:val="0"/>
        <w:jc w:val="both"/>
        <w:rPr>
          <w:b/>
        </w:rPr>
      </w:pPr>
      <w:r w:rsidRPr="006F767C">
        <w:rPr>
          <w:b/>
          <w:lang w:val="fr-CA"/>
        </w:rPr>
        <w:t>Observations supplémentaires</w:t>
      </w:r>
      <w:r w:rsidRPr="006F767C">
        <w:rPr>
          <w:rFonts w:ascii="Calibri" w:eastAsia="Times New Roman" w:hAnsi="Calibri" w:cs="Times New Roman"/>
        </w:rPr>
        <w:t xml:space="preserve"> (</w:t>
      </w:r>
      <w:r w:rsidRPr="006F767C">
        <w:t>environ</w:t>
      </w:r>
      <w:r w:rsidRPr="006F767C">
        <w:rPr>
          <w:rFonts w:eastAsia="Times New Roman" w:cs="Times New Roman"/>
        </w:rPr>
        <w:t xml:space="preserve"> </w:t>
      </w:r>
      <w:r w:rsidR="005A5BD6" w:rsidRPr="006F767C">
        <w:rPr>
          <w:rFonts w:cs="Segoe UI"/>
        </w:rPr>
        <w:t>500</w:t>
      </w:r>
      <w:r w:rsidR="005A5BD6" w:rsidRPr="006F767C">
        <w:rPr>
          <w:rFonts w:ascii="Segoe UI" w:hAnsi="Segoe UI" w:cs="Segoe UI"/>
          <w:sz w:val="21"/>
          <w:szCs w:val="21"/>
        </w:rPr>
        <w:t xml:space="preserve"> </w:t>
      </w:r>
      <w:r w:rsidRPr="006F767C">
        <w:rPr>
          <w:rFonts w:ascii="Calibri" w:eastAsia="Times New Roman" w:hAnsi="Calibri" w:cs="Times New Roman"/>
        </w:rPr>
        <w:t>mots)</w:t>
      </w:r>
    </w:p>
    <w:p w14:paraId="33A70332" w14:textId="77777777" w:rsidR="00F930BA" w:rsidRPr="00922741" w:rsidRDefault="00F930BA" w:rsidP="00A46276">
      <w:pPr>
        <w:pStyle w:val="ListParagraph"/>
        <w:spacing w:before="120"/>
        <w:ind w:left="540"/>
        <w:contextualSpacing w:val="0"/>
        <w:rPr>
          <w:rFonts w:ascii="Calibri" w:eastAsia="Times New Roman" w:hAnsi="Calibri" w:cs="Times New Roman"/>
          <w:lang w:val="fr-CA"/>
        </w:rPr>
      </w:pPr>
      <w:r w:rsidRPr="00922741">
        <w:rPr>
          <w:lang w:val="fr-CA"/>
        </w:rPr>
        <w:t>Si vous croyez qu’un aspect essentiel à la compréhension de votre demande n’a pas été abordé, indiquez-le ici.</w:t>
      </w:r>
    </w:p>
    <w:p w14:paraId="33A70333" w14:textId="5F53444B" w:rsidR="00F930BA" w:rsidRPr="00977737" w:rsidRDefault="00F930BA" w:rsidP="00A46276">
      <w:pPr>
        <w:pStyle w:val="ListParagraph"/>
        <w:spacing w:before="120"/>
        <w:ind w:left="540"/>
        <w:contextualSpacing w:val="0"/>
        <w:rPr>
          <w:lang w:val="fr-CA"/>
        </w:rPr>
      </w:pPr>
      <w:r w:rsidRPr="00977737">
        <w:rPr>
          <w:lang w:val="fr-CA"/>
        </w:rPr>
        <w:t>Par exemple, vous pouvez fournir une mise en contexte de votre organisme ou de vos activités,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w:t>
      </w:r>
      <w:r w:rsidR="004F2F40">
        <w:rPr>
          <w:lang w:val="fr-CA"/>
        </w:rPr>
        <w:t>e</w:t>
      </w:r>
      <w:r w:rsidRPr="00977737">
        <w:rPr>
          <w:lang w:val="fr-CA"/>
        </w:rPr>
        <w:t xml:space="preserve"> </w:t>
      </w:r>
      <w:hyperlink r:id="rId20" w:history="1">
        <w:r w:rsidR="004F2F40">
          <w:rPr>
            <w:rStyle w:val="Hyperlink"/>
            <w:shd w:val="clear" w:color="auto" w:fill="FFFFFF"/>
            <w:lang w:val="fr-CA"/>
          </w:rPr>
          <w:t>agente ou agent de programme</w:t>
        </w:r>
      </w:hyperlink>
      <w:r w:rsidRPr="00740E91">
        <w:rPr>
          <w:lang w:val="fr-CA"/>
        </w:rPr>
        <w:t>.</w:t>
      </w:r>
    </w:p>
    <w:p w14:paraId="33A70334" w14:textId="40B0106B" w:rsidR="00F930BA" w:rsidRPr="00FB5B30" w:rsidRDefault="00F930BA" w:rsidP="0097585D">
      <w:pPr>
        <w:pStyle w:val="Heading2"/>
        <w:rPr>
          <w:szCs w:val="28"/>
          <w:lang w:val="fr-CA"/>
        </w:rPr>
      </w:pPr>
      <w:r w:rsidRPr="00FB5B30">
        <w:rPr>
          <w:szCs w:val="28"/>
          <w:lang w:val="fr-CA"/>
        </w:rPr>
        <w:t>D</w:t>
      </w:r>
      <w:r w:rsidR="0061184F" w:rsidRPr="00FB5B30">
        <w:rPr>
          <w:szCs w:val="28"/>
          <w:lang w:val="fr-CA"/>
        </w:rPr>
        <w:t>onnées financières et statistiques</w:t>
      </w:r>
      <w:r w:rsidRPr="00FB5B30">
        <w:rPr>
          <w:szCs w:val="28"/>
          <w:lang w:val="fr-CA"/>
        </w:rPr>
        <w:t xml:space="preserve"> </w:t>
      </w:r>
    </w:p>
    <w:p w14:paraId="4B8EB55E" w14:textId="0DB36600" w:rsidR="0097585D" w:rsidRPr="00977737" w:rsidRDefault="000817A1" w:rsidP="000817A1">
      <w:pPr>
        <w:pStyle w:val="ListParagraph"/>
        <w:numPr>
          <w:ilvl w:val="0"/>
          <w:numId w:val="25"/>
        </w:numPr>
        <w:spacing w:before="360" w:after="120"/>
        <w:contextualSpacing w:val="0"/>
      </w:pPr>
      <w:r>
        <w:rPr>
          <w:b/>
          <w:noProof/>
          <w:lang w:val="fr-CA"/>
        </w:rPr>
        <mc:AlternateContent>
          <mc:Choice Requires="wps">
            <w:drawing>
              <wp:anchor distT="0" distB="0" distL="114300" distR="114300" simplePos="0" relativeHeight="251659264" behindDoc="0" locked="0" layoutInCell="1" allowOverlap="1" wp14:anchorId="3B3A6F02" wp14:editId="03982982">
                <wp:simplePos x="0" y="0"/>
                <wp:positionH relativeFrom="column">
                  <wp:posOffset>2181225</wp:posOffset>
                </wp:positionH>
                <wp:positionV relativeFrom="paragraph">
                  <wp:posOffset>431800</wp:posOffset>
                </wp:positionV>
                <wp:extent cx="590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a:ln w="158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B6D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75pt,34pt" to="218.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" strokecolor="#d8d8d8 [2732]" strokeweight="1.25pt"/>
            </w:pict>
          </mc:Fallback>
        </mc:AlternateContent>
      </w:r>
      <w:r w:rsidR="00F930BA" w:rsidRPr="00977737">
        <w:rPr>
          <w:b/>
          <w:lang w:val="fr-CA"/>
        </w:rPr>
        <w:t>Montant annuel demandé.</w:t>
      </w:r>
      <w:r w:rsidR="001D550E">
        <w:rPr>
          <w:b/>
          <w:lang w:val="fr-CA"/>
        </w:rPr>
        <w:t xml:space="preserve"> </w:t>
      </w:r>
      <w:r w:rsidR="000E2F4C" w:rsidRPr="001D550E">
        <w:rPr>
          <w:b/>
          <w:bCs/>
          <w:color w:val="C00000"/>
          <w:sz w:val="28"/>
          <w:szCs w:val="28"/>
          <w:lang w:val="fr-CA"/>
        </w:rPr>
        <w:t>*</w:t>
      </w:r>
      <w:r>
        <w:rPr>
          <w:color w:val="C00000"/>
          <w:sz w:val="28"/>
          <w:szCs w:val="28"/>
          <w:lang w:val="fr-CA"/>
        </w:rPr>
        <w:tab/>
      </w:r>
      <w:r>
        <w:rPr>
          <w:color w:val="C00000"/>
          <w:sz w:val="28"/>
          <w:szCs w:val="28"/>
          <w:lang w:val="fr-CA"/>
        </w:rPr>
        <w:tab/>
      </w:r>
      <w:r w:rsidRPr="00601020">
        <w:rPr>
          <w:b/>
          <w:bCs/>
          <w:sz w:val="28"/>
          <w:szCs w:val="28"/>
          <w:lang w:val="fr-CA"/>
        </w:rPr>
        <w:t>$</w:t>
      </w:r>
    </w:p>
    <w:p w14:paraId="33A70336" w14:textId="4386CF2C" w:rsidR="00F930BA" w:rsidRPr="00977737" w:rsidRDefault="00F930BA" w:rsidP="00A46276">
      <w:pPr>
        <w:pStyle w:val="ListParagraph"/>
        <w:spacing w:before="120"/>
        <w:ind w:left="547" w:right="-540"/>
        <w:contextualSpacing w:val="0"/>
        <w:rPr>
          <w:lang w:val="fr-CA"/>
        </w:rPr>
      </w:pPr>
      <w:r w:rsidRPr="00601020">
        <w:rPr>
          <w:b/>
          <w:bCs/>
          <w:lang w:val="fr-CA"/>
        </w:rPr>
        <w:t xml:space="preserve">Organismes </w:t>
      </w:r>
      <w:r w:rsidRPr="00D81B94">
        <w:rPr>
          <w:b/>
          <w:lang w:val="fr-CA"/>
        </w:rPr>
        <w:t>catégorie A</w:t>
      </w:r>
      <w:r w:rsidRPr="00977737">
        <w:rPr>
          <w:lang w:val="fr-CA"/>
        </w:rPr>
        <w:t xml:space="preserve"> : </w:t>
      </w:r>
      <w:r w:rsidR="00733B9D" w:rsidRPr="00733B9D">
        <w:rPr>
          <w:lang w:val="fr-CA"/>
        </w:rPr>
        <w:t xml:space="preserve">jusqu’à </w:t>
      </w:r>
      <w:r w:rsidRPr="00977737">
        <w:rPr>
          <w:lang w:val="fr-CA"/>
        </w:rPr>
        <w:t>60 % de la moyenne du revenu total annuel des 3 derniers exercices.</w:t>
      </w:r>
    </w:p>
    <w:p w14:paraId="33A70337" w14:textId="1D87E9D9" w:rsidR="00F930BA" w:rsidRPr="00977737" w:rsidRDefault="00F930BA" w:rsidP="00A46276">
      <w:pPr>
        <w:pStyle w:val="ListParagraph"/>
        <w:spacing w:before="120"/>
        <w:ind w:left="547" w:right="-450"/>
        <w:contextualSpacing w:val="0"/>
        <w:rPr>
          <w:lang w:val="fr-CA"/>
        </w:rPr>
      </w:pPr>
      <w:r w:rsidRPr="00601020">
        <w:rPr>
          <w:b/>
          <w:bCs/>
          <w:lang w:val="fr-CA"/>
        </w:rPr>
        <w:t xml:space="preserve">Organismes </w:t>
      </w:r>
      <w:r w:rsidRPr="00733B9D">
        <w:rPr>
          <w:b/>
          <w:bCs/>
          <w:lang w:val="fr-CA"/>
        </w:rPr>
        <w:t>c</w:t>
      </w:r>
      <w:r w:rsidRPr="00D81B94">
        <w:rPr>
          <w:b/>
          <w:lang w:val="fr-CA"/>
        </w:rPr>
        <w:t>atégorie B</w:t>
      </w:r>
      <w:r w:rsidRPr="00977737">
        <w:rPr>
          <w:lang w:val="fr-CA"/>
        </w:rPr>
        <w:t xml:space="preserve"> : </w:t>
      </w:r>
      <w:r w:rsidR="00733B9D" w:rsidRPr="00733B9D">
        <w:rPr>
          <w:lang w:val="fr-CA"/>
        </w:rPr>
        <w:t xml:space="preserve">jusqu’à </w:t>
      </w:r>
      <w:r w:rsidRPr="00977737">
        <w:rPr>
          <w:lang w:val="fr-CA"/>
        </w:rPr>
        <w:t>60 % de la moyenne du revenu total annuel des 3 derniers exercices.</w:t>
      </w:r>
    </w:p>
    <w:p w14:paraId="33A70338" w14:textId="2F1288C3" w:rsidR="00F930BA" w:rsidRPr="00977737" w:rsidRDefault="00F930BA" w:rsidP="00A46276">
      <w:pPr>
        <w:pStyle w:val="ListParagraph"/>
        <w:spacing w:before="120"/>
        <w:ind w:left="547"/>
        <w:contextualSpacing w:val="0"/>
        <w:rPr>
          <w:lang w:val="fr-CA"/>
        </w:rPr>
      </w:pPr>
      <w:r w:rsidRPr="00601020">
        <w:rPr>
          <w:b/>
          <w:bCs/>
          <w:lang w:val="fr-CA"/>
        </w:rPr>
        <w:t>Organismes</w:t>
      </w:r>
      <w:r w:rsidRPr="00977737">
        <w:rPr>
          <w:lang w:val="fr-CA"/>
        </w:rPr>
        <w:t xml:space="preserve"> </w:t>
      </w:r>
      <w:r w:rsidRPr="00D81B94">
        <w:rPr>
          <w:b/>
          <w:lang w:val="fr-CA"/>
        </w:rPr>
        <w:t>catégorie C</w:t>
      </w:r>
      <w:r w:rsidRPr="00977737">
        <w:rPr>
          <w:lang w:val="fr-CA"/>
        </w:rPr>
        <w:t xml:space="preserve">: </w:t>
      </w:r>
      <w:r w:rsidR="00733B9D" w:rsidRPr="00733B9D">
        <w:rPr>
          <w:lang w:val="fr-CA"/>
        </w:rPr>
        <w:t xml:space="preserve">jusqu’à </w:t>
      </w:r>
      <w:r w:rsidRPr="00977737">
        <w:rPr>
          <w:lang w:val="fr-CA"/>
        </w:rPr>
        <w:t>100 000 $.</w:t>
      </w:r>
    </w:p>
    <w:p w14:paraId="33A70339" w14:textId="609FE904" w:rsidR="00F930BA" w:rsidRPr="00977737" w:rsidRDefault="00F930BA" w:rsidP="00A46276">
      <w:pPr>
        <w:pStyle w:val="ListParagraph"/>
        <w:spacing w:before="120"/>
        <w:ind w:left="547"/>
        <w:contextualSpacing w:val="0"/>
        <w:rPr>
          <w:lang w:val="fr-CA"/>
        </w:rPr>
      </w:pPr>
      <w:r w:rsidRPr="00601020">
        <w:rPr>
          <w:b/>
          <w:bCs/>
          <w:lang w:val="fr-CA"/>
        </w:rPr>
        <w:t>Organismes</w:t>
      </w:r>
      <w:r w:rsidRPr="00977737">
        <w:rPr>
          <w:lang w:val="fr-CA"/>
        </w:rPr>
        <w:t xml:space="preserve"> </w:t>
      </w:r>
      <w:r w:rsidRPr="00D81B94">
        <w:rPr>
          <w:b/>
          <w:lang w:val="fr-CA"/>
        </w:rPr>
        <w:t>catégorie D</w:t>
      </w:r>
      <w:r w:rsidRPr="00977737">
        <w:rPr>
          <w:lang w:val="fr-CA"/>
        </w:rPr>
        <w:t xml:space="preserve">: </w:t>
      </w:r>
      <w:r w:rsidR="00733B9D" w:rsidRPr="00733B9D">
        <w:rPr>
          <w:lang w:val="fr-CA"/>
        </w:rPr>
        <w:t xml:space="preserve">jusqu’à </w:t>
      </w:r>
      <w:r w:rsidRPr="00977737">
        <w:rPr>
          <w:lang w:val="fr-CA"/>
        </w:rPr>
        <w:t>100 000 $.</w:t>
      </w:r>
    </w:p>
    <w:p w14:paraId="33A7033A" w14:textId="77777777" w:rsidR="00F930BA" w:rsidRPr="007C1F05" w:rsidRDefault="00F930BA" w:rsidP="00A46276">
      <w:pPr>
        <w:pStyle w:val="ListParagraph"/>
        <w:spacing w:before="120"/>
        <w:ind w:left="547"/>
        <w:contextualSpacing w:val="0"/>
        <w:rPr>
          <w:strike/>
          <w:color w:val="FF0000"/>
          <w:lang w:val="fr-CA"/>
        </w:rPr>
      </w:pPr>
      <w:r w:rsidRPr="00977737">
        <w:rPr>
          <w:lang w:val="fr-CA"/>
        </w:rPr>
        <w:t xml:space="preserve">Le montant que vous inscrivez ici est le montant </w:t>
      </w:r>
      <w:r w:rsidRPr="00601020">
        <w:rPr>
          <w:b/>
          <w:lang w:val="fr-CA"/>
        </w:rPr>
        <w:t>annuel</w:t>
      </w:r>
      <w:r w:rsidRPr="00977737">
        <w:rPr>
          <w:lang w:val="fr-CA"/>
        </w:rPr>
        <w:t xml:space="preserve"> de la subvention demandée. </w:t>
      </w:r>
    </w:p>
    <w:p w14:paraId="33A7033B" w14:textId="77777777" w:rsidR="009E3096" w:rsidRPr="006F767C" w:rsidRDefault="009E3096" w:rsidP="00A46276">
      <w:pPr>
        <w:tabs>
          <w:tab w:val="left" w:pos="7680"/>
        </w:tabs>
        <w:spacing w:before="120"/>
        <w:ind w:left="540"/>
        <w:rPr>
          <w:lang w:val="fr-CA"/>
        </w:rPr>
      </w:pPr>
      <w:r w:rsidRPr="00934FB6">
        <w:rPr>
          <w:lang w:val="fr-CA"/>
        </w:rPr>
        <w:t xml:space="preserve">Si vous êtes inscrit dans le CADAC, ce </w:t>
      </w:r>
      <w:r w:rsidRPr="0035291E">
        <w:rPr>
          <w:lang w:val="fr-CA"/>
        </w:rPr>
        <w:t xml:space="preserve">montant doit correspondre </w:t>
      </w:r>
      <w:r>
        <w:rPr>
          <w:lang w:val="fr-CA"/>
        </w:rPr>
        <w:t xml:space="preserve">à celui demandé dans </w:t>
      </w:r>
      <w:r w:rsidRPr="006F767C">
        <w:rPr>
          <w:lang w:val="fr-CA"/>
        </w:rPr>
        <w:t xml:space="preserve">votre </w:t>
      </w:r>
      <w:r w:rsidRPr="006F767C">
        <w:rPr>
          <w:bCs/>
          <w:lang w:val="fr-CA"/>
        </w:rPr>
        <w:t>Formulaire financier pour les organismes artistiques (CADAC, ligne 4415)</w:t>
      </w:r>
      <w:r w:rsidR="00937F2C" w:rsidRPr="006F767C">
        <w:rPr>
          <w:rFonts w:cs="Segoe UI"/>
          <w:lang w:val="fr-CA"/>
        </w:rPr>
        <w:t xml:space="preserve"> pour chaque exercice financier connexe</w:t>
      </w:r>
      <w:r w:rsidRPr="006F767C">
        <w:rPr>
          <w:bCs/>
          <w:lang w:val="fr-CA"/>
        </w:rPr>
        <w:t>.</w:t>
      </w:r>
    </w:p>
    <w:p w14:paraId="33A7033C" w14:textId="77777777" w:rsidR="00F930BA" w:rsidRPr="006F767C" w:rsidRDefault="00F930BA" w:rsidP="00A46276">
      <w:pPr>
        <w:tabs>
          <w:tab w:val="left" w:pos="7680"/>
        </w:tabs>
        <w:spacing w:before="120"/>
        <w:ind w:left="540"/>
        <w:rPr>
          <w:lang w:val="fr-CA"/>
        </w:rPr>
      </w:pPr>
      <w:r w:rsidRPr="006F767C">
        <w:rPr>
          <w:lang w:val="fr-CA"/>
        </w:rPr>
        <w:t>Même si votre demande est retenue, il se peut qu’on ne vous accorde pas la totalité du montant demandé.</w:t>
      </w:r>
    </w:p>
    <w:p w14:paraId="7962A8F9" w14:textId="25D23E79" w:rsidR="00733B9D" w:rsidRDefault="00733B9D" w:rsidP="0097585D">
      <w:pPr>
        <w:pStyle w:val="Heading2"/>
        <w:numPr>
          <w:ilvl w:val="0"/>
          <w:numId w:val="25"/>
        </w:numPr>
        <w:rPr>
          <w:rFonts w:asciiTheme="minorHAnsi" w:eastAsiaTheme="minorEastAsia" w:hAnsiTheme="minorHAnsi" w:cstheme="minorBidi"/>
          <w:bCs w:val="0"/>
          <w:color w:val="C00000"/>
          <w:szCs w:val="28"/>
          <w:lang w:val="fr-CA"/>
        </w:rPr>
      </w:pPr>
      <w:r w:rsidRPr="00601020">
        <w:rPr>
          <w:rFonts w:asciiTheme="minorHAnsi" w:eastAsiaTheme="minorEastAsia" w:hAnsiTheme="minorHAnsi" w:cstheme="minorBidi"/>
          <w:bCs w:val="0"/>
          <w:sz w:val="24"/>
          <w:szCs w:val="24"/>
          <w:lang w:val="fr-CA"/>
        </w:rPr>
        <w:t>Montant annuel demandé</w:t>
      </w:r>
      <w:r w:rsidR="001D550E">
        <w:rPr>
          <w:rFonts w:asciiTheme="minorHAnsi" w:eastAsiaTheme="minorEastAsia" w:hAnsiTheme="minorHAnsi" w:cstheme="minorBidi"/>
          <w:bCs w:val="0"/>
          <w:sz w:val="24"/>
          <w:szCs w:val="24"/>
          <w:lang w:val="fr-CA"/>
        </w:rPr>
        <w:t xml:space="preserve"> </w:t>
      </w:r>
      <w:r w:rsidR="00341473" w:rsidRPr="00601020">
        <w:rPr>
          <w:rFonts w:asciiTheme="minorHAnsi" w:eastAsiaTheme="minorEastAsia" w:hAnsiTheme="minorHAnsi" w:cstheme="minorBidi"/>
          <w:bCs w:val="0"/>
          <w:color w:val="C00000"/>
          <w:szCs w:val="28"/>
          <w:lang w:val="fr-CA"/>
        </w:rPr>
        <w:t>*</w:t>
      </w:r>
    </w:p>
    <w:p w14:paraId="78D1FC65" w14:textId="3A89016E" w:rsidR="0097585D" w:rsidRDefault="0097585D" w:rsidP="0097585D">
      <w:pPr>
        <w:ind w:firstLine="540"/>
        <w:rPr>
          <w:lang w:val="fr-CA"/>
        </w:rPr>
      </w:pPr>
      <w:r w:rsidRPr="0097585D">
        <w:rPr>
          <w:lang w:val="fr-CA"/>
        </w:rPr>
        <w:t>Ce montant devrait être égal au montant annuel demandé x 4 ans.</w:t>
      </w:r>
    </w:p>
    <w:p w14:paraId="35089E7F" w14:textId="783032E8" w:rsidR="0097585D" w:rsidRDefault="000817A1" w:rsidP="0097585D">
      <w:pPr>
        <w:ind w:firstLine="540"/>
        <w:rPr>
          <w:lang w:val="fr-CA"/>
        </w:rPr>
      </w:pPr>
      <w:r>
        <w:rPr>
          <w:noProof/>
          <w:lang w:val="fr-CA"/>
        </w:rPr>
        <mc:AlternateContent>
          <mc:Choice Requires="wps">
            <w:drawing>
              <wp:anchor distT="0" distB="0" distL="114300" distR="114300" simplePos="0" relativeHeight="251660288" behindDoc="0" locked="0" layoutInCell="1" allowOverlap="1" wp14:anchorId="120A7E7D" wp14:editId="51EF9C7F">
                <wp:simplePos x="0" y="0"/>
                <wp:positionH relativeFrom="column">
                  <wp:posOffset>352425</wp:posOffset>
                </wp:positionH>
                <wp:positionV relativeFrom="paragraph">
                  <wp:posOffset>177165</wp:posOffset>
                </wp:positionV>
                <wp:extent cx="561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1975"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4952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5pt,13.95pt" to="1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" strokecolor="#d8d8d8 [2732]" strokeweight="1.5pt"/>
            </w:pict>
          </mc:Fallback>
        </mc:AlternateContent>
      </w:r>
      <w:r w:rsidR="0097585D">
        <w:rPr>
          <w:lang w:val="fr-CA"/>
        </w:rPr>
        <w:tab/>
      </w:r>
      <w:r w:rsidR="0097585D">
        <w:rPr>
          <w:lang w:val="fr-CA"/>
        </w:rPr>
        <w:tab/>
        <w:t>$</w:t>
      </w:r>
    </w:p>
    <w:p w14:paraId="6C1DECD5" w14:textId="323E9476" w:rsidR="000817A1" w:rsidRPr="00786D29" w:rsidRDefault="000817A1" w:rsidP="00601020">
      <w:pPr>
        <w:pStyle w:val="ListParagraph"/>
        <w:numPr>
          <w:ilvl w:val="0"/>
          <w:numId w:val="25"/>
        </w:numPr>
        <w:spacing w:before="240"/>
        <w:rPr>
          <w:lang w:val="fr-CA"/>
        </w:rPr>
      </w:pPr>
      <w:r w:rsidRPr="00601020">
        <w:rPr>
          <w:b/>
          <w:bCs/>
          <w:lang w:val="fr-CA"/>
        </w:rPr>
        <w:t>Une fois rempli, téléversez le document budget et annexes.</w:t>
      </w:r>
      <w:r w:rsidR="001D550E">
        <w:rPr>
          <w:b/>
          <w:bCs/>
          <w:lang w:val="fr-CA"/>
        </w:rPr>
        <w:t xml:space="preserve"> </w:t>
      </w:r>
      <w:r w:rsidR="00966DC0" w:rsidRPr="00601020">
        <w:rPr>
          <w:b/>
          <w:bCs/>
          <w:color w:val="C00000"/>
          <w:sz w:val="28"/>
          <w:szCs w:val="28"/>
          <w:lang w:val="fr-CA"/>
        </w:rPr>
        <w:t>*</w:t>
      </w:r>
    </w:p>
    <w:p w14:paraId="33A7033D" w14:textId="514117FC" w:rsidR="00F930BA" w:rsidRDefault="00F930BA" w:rsidP="00601020">
      <w:pPr>
        <w:pStyle w:val="Heading2"/>
        <w:ind w:left="180"/>
        <w:rPr>
          <w:sz w:val="24"/>
          <w:szCs w:val="24"/>
          <w:lang w:val="fr-CA"/>
        </w:rPr>
      </w:pPr>
      <w:bookmarkStart w:id="2" w:name="_Hlk138431888"/>
      <w:r w:rsidRPr="00601020">
        <w:rPr>
          <w:color w:val="2074B1"/>
          <w:szCs w:val="28"/>
          <w:lang w:val="fr-CA"/>
        </w:rPr>
        <w:lastRenderedPageBreak/>
        <w:t>Éditeurs autocht</w:t>
      </w:r>
      <w:r w:rsidRPr="00601020">
        <w:rPr>
          <w:rFonts w:cs="Calibri"/>
          <w:color w:val="2074B1"/>
          <w:szCs w:val="28"/>
          <w:lang w:val="fr-CA"/>
        </w:rPr>
        <w:t>ones seuleme</w:t>
      </w:r>
      <w:r w:rsidRPr="00601020">
        <w:rPr>
          <w:color w:val="2074B1"/>
          <w:szCs w:val="28"/>
          <w:lang w:val="fr-CA"/>
        </w:rPr>
        <w:t>nt</w:t>
      </w:r>
      <w:r w:rsidR="00D81B94" w:rsidRPr="0097585D">
        <w:rPr>
          <w:sz w:val="24"/>
          <w:szCs w:val="24"/>
          <w:lang w:val="fr-CA"/>
        </w:rPr>
        <w:t xml:space="preserve"> :</w:t>
      </w:r>
    </w:p>
    <w:bookmarkEnd w:id="2"/>
    <w:p w14:paraId="4941F889" w14:textId="56C723CF" w:rsidR="000817A1" w:rsidRDefault="0051259F" w:rsidP="00601020">
      <w:pPr>
        <w:ind w:left="180"/>
        <w:rPr>
          <w:lang w:val="fr-CA"/>
        </w:rPr>
      </w:pPr>
      <w:r w:rsidRPr="0051259F">
        <w:rPr>
          <w:lang w:val="fr-CA"/>
        </w:rPr>
        <w:t>Les éditeurs autochtones doivent compléter le budget pertinent dans le document Annexes.</w:t>
      </w:r>
      <w:r>
        <w:rPr>
          <w:lang w:val="fr-CA"/>
        </w:rPr>
        <w:t xml:space="preserve"> </w:t>
      </w:r>
      <w:r w:rsidR="000817A1" w:rsidRPr="000817A1">
        <w:rPr>
          <w:lang w:val="fr-CA"/>
        </w:rPr>
        <w:t>Vous n’avez pas besoin de soumettre vos renseignements financiers à l’aide du CADAC. Vous devez plutôt effectuer l’étape suivante :</w:t>
      </w:r>
    </w:p>
    <w:p w14:paraId="15C90460" w14:textId="1A4C95FC" w:rsidR="000817A1" w:rsidRPr="000817A1" w:rsidRDefault="000817A1" w:rsidP="00601020">
      <w:pPr>
        <w:pStyle w:val="ListParagraph"/>
        <w:numPr>
          <w:ilvl w:val="0"/>
          <w:numId w:val="25"/>
        </w:numPr>
        <w:rPr>
          <w:lang w:val="fr-CA"/>
        </w:rPr>
      </w:pPr>
      <w:r w:rsidRPr="000817A1">
        <w:rPr>
          <w:b/>
          <w:bCs/>
          <w:lang w:val="fr-CA"/>
        </w:rPr>
        <w:t>Téléversez vos plus récents états financiers</w:t>
      </w:r>
    </w:p>
    <w:p w14:paraId="33A70340" w14:textId="77777777" w:rsidR="00F930BA" w:rsidRPr="00786D29" w:rsidRDefault="00D81B94" w:rsidP="00601020">
      <w:pPr>
        <w:pStyle w:val="ListParagraph"/>
        <w:spacing w:before="240"/>
        <w:ind w:left="180" w:right="-540"/>
        <w:contextualSpacing w:val="0"/>
        <w:rPr>
          <w:szCs w:val="28"/>
          <w:lang w:val="fr-CA"/>
        </w:rPr>
      </w:pPr>
      <w:r w:rsidRPr="00601020">
        <w:rPr>
          <w:b/>
          <w:color w:val="2074B1"/>
          <w:sz w:val="28"/>
          <w:szCs w:val="28"/>
          <w:lang w:val="fr-CA"/>
        </w:rPr>
        <w:t>Pour tous les autres organismes</w:t>
      </w:r>
      <w:r w:rsidRPr="00601020">
        <w:rPr>
          <w:b/>
          <w:sz w:val="28"/>
          <w:szCs w:val="28"/>
          <w:lang w:val="fr-CA"/>
        </w:rPr>
        <w:t> </w:t>
      </w:r>
      <w:r w:rsidRPr="00601020">
        <w:rPr>
          <w:bCs/>
          <w:sz w:val="28"/>
          <w:szCs w:val="28"/>
          <w:lang w:val="fr-CA"/>
        </w:rPr>
        <w:t>:</w:t>
      </w:r>
    </w:p>
    <w:p w14:paraId="33A70341" w14:textId="5A55A42C" w:rsidR="00F930BA" w:rsidRDefault="0051259F" w:rsidP="0051259F">
      <w:pPr>
        <w:pStyle w:val="ListParagraph"/>
        <w:numPr>
          <w:ilvl w:val="0"/>
          <w:numId w:val="25"/>
        </w:numPr>
        <w:ind w:right="-446"/>
        <w:contextualSpacing w:val="0"/>
        <w:rPr>
          <w:b/>
          <w:lang w:val="fr-CA"/>
        </w:rPr>
      </w:pPr>
      <w:r w:rsidRPr="0051259F">
        <w:rPr>
          <w:b/>
          <w:lang w:val="fr-CA"/>
        </w:rPr>
        <w:t>Si vous connaissez votre numéro d’identification CADAC, veuillez le fournir ci-dessous.</w:t>
      </w:r>
    </w:p>
    <w:p w14:paraId="0C3EA181" w14:textId="16D98FC3" w:rsidR="0051259F" w:rsidRDefault="0051259F" w:rsidP="0051259F">
      <w:pPr>
        <w:pStyle w:val="ListParagraph"/>
        <w:ind w:left="540" w:right="-446"/>
        <w:contextualSpacing w:val="0"/>
        <w:rPr>
          <w:b/>
          <w:lang w:val="fr-CA"/>
        </w:rPr>
      </w:pPr>
    </w:p>
    <w:p w14:paraId="336CD6A0" w14:textId="38832216" w:rsidR="0051259F" w:rsidRPr="00601020" w:rsidRDefault="00966DC0" w:rsidP="00601020">
      <w:pPr>
        <w:pStyle w:val="ListParagraph"/>
        <w:ind w:left="540" w:right="-446"/>
        <w:contextualSpacing w:val="0"/>
        <w:rPr>
          <w:bCs/>
          <w:lang w:val="fr-CA"/>
        </w:rPr>
      </w:pPr>
      <w:r w:rsidRPr="00601020">
        <w:rPr>
          <w:bCs/>
          <w:lang w:val="fr-CA"/>
        </w:rPr>
        <w:t>Pour plus de renseignements sur les exigences de CADAC, voir le formulaire de demande.</w:t>
      </w:r>
    </w:p>
    <w:p w14:paraId="33A70343" w14:textId="12382362" w:rsidR="00F930BA" w:rsidRPr="00966DC0" w:rsidRDefault="00F930BA" w:rsidP="00601020">
      <w:pPr>
        <w:pStyle w:val="Heading2"/>
        <w:rPr>
          <w:shd w:val="clear" w:color="auto" w:fill="FFFFFF"/>
          <w:lang w:val="fr-CA"/>
        </w:rPr>
      </w:pPr>
      <w:r w:rsidRPr="00D06724">
        <w:rPr>
          <w:lang w:val="fr-CA"/>
        </w:rPr>
        <w:t>D</w:t>
      </w:r>
      <w:r w:rsidR="00966DC0" w:rsidRPr="00D06724">
        <w:rPr>
          <w:lang w:val="fr-CA"/>
        </w:rPr>
        <w:t>ocuments requis</w:t>
      </w:r>
    </w:p>
    <w:p w14:paraId="33A70344" w14:textId="7002B09E" w:rsidR="00F930BA" w:rsidRPr="00D06724" w:rsidRDefault="00F930BA" w:rsidP="00A46276">
      <w:pPr>
        <w:pStyle w:val="ListParagraph"/>
        <w:numPr>
          <w:ilvl w:val="0"/>
          <w:numId w:val="25"/>
        </w:numPr>
        <w:spacing w:before="360"/>
        <w:ind w:left="547"/>
        <w:contextualSpacing w:val="0"/>
        <w:rPr>
          <w:b/>
          <w:shd w:val="clear" w:color="auto" w:fill="FFFFFF"/>
          <w:lang w:val="fr-CA"/>
        </w:rPr>
      </w:pPr>
      <w:r w:rsidRPr="00D06724">
        <w:rPr>
          <w:b/>
          <w:lang w:val="fr-CA"/>
        </w:rPr>
        <w:t>Fournissez une description des postes clés de création et d’administration.</w:t>
      </w:r>
      <w:r w:rsidR="001D550E">
        <w:rPr>
          <w:b/>
          <w:lang w:val="fr-CA"/>
        </w:rPr>
        <w:t xml:space="preserve"> </w:t>
      </w:r>
      <w:r w:rsidR="000E2F4C" w:rsidRPr="000E2F4C">
        <w:rPr>
          <w:color w:val="C00000"/>
          <w:sz w:val="28"/>
          <w:szCs w:val="28"/>
          <w:lang w:val="fr-CA"/>
        </w:rPr>
        <w:t>*</w:t>
      </w:r>
      <w:r w:rsidR="000E2F4C" w:rsidRPr="00D06724">
        <w:rPr>
          <w:lang w:val="fr-CA"/>
        </w:rPr>
        <w:t xml:space="preserve"> </w:t>
      </w:r>
      <w:r w:rsidRPr="00D06724">
        <w:rPr>
          <w:lang w:val="fr-CA"/>
        </w:rPr>
        <w:t>(maximum</w:t>
      </w:r>
      <w:r w:rsidR="00091D4E">
        <w:rPr>
          <w:lang w:val="fr-CA"/>
        </w:rPr>
        <w:t> </w:t>
      </w:r>
      <w:r w:rsidRPr="00D06724">
        <w:rPr>
          <w:lang w:val="fr-CA"/>
        </w:rPr>
        <w:t>½ page chacun)</w:t>
      </w:r>
    </w:p>
    <w:p w14:paraId="33A70345" w14:textId="4A296759" w:rsidR="00F930BA" w:rsidRPr="00601020" w:rsidRDefault="00F930BA" w:rsidP="00A46276">
      <w:pPr>
        <w:pStyle w:val="ListParagraph"/>
        <w:numPr>
          <w:ilvl w:val="0"/>
          <w:numId w:val="25"/>
        </w:numPr>
        <w:spacing w:before="360"/>
        <w:ind w:left="547"/>
        <w:contextualSpacing w:val="0"/>
        <w:rPr>
          <w:b/>
          <w:shd w:val="clear" w:color="auto" w:fill="FFFFFF"/>
          <w:lang w:val="fr-CA"/>
        </w:rPr>
      </w:pPr>
      <w:r w:rsidRPr="00D06724">
        <w:rPr>
          <w:b/>
          <w:lang w:val="fr-CA"/>
        </w:rPr>
        <w:t>Joignez une lettre d’appui qui démontre votre engagement envers la communauté, le cas échéant.</w:t>
      </w:r>
    </w:p>
    <w:p w14:paraId="316E910F" w14:textId="7C527DCF" w:rsidR="00091D4E" w:rsidRDefault="00091D4E" w:rsidP="00A46276">
      <w:pPr>
        <w:pStyle w:val="ListParagraph"/>
        <w:numPr>
          <w:ilvl w:val="0"/>
          <w:numId w:val="25"/>
        </w:numPr>
        <w:spacing w:before="360"/>
        <w:ind w:left="547"/>
        <w:contextualSpacing w:val="0"/>
        <w:rPr>
          <w:b/>
          <w:lang w:val="fr-CA"/>
        </w:rPr>
      </w:pPr>
      <w:r w:rsidRPr="00601020">
        <w:rPr>
          <w:b/>
          <w:lang w:val="fr-CA"/>
        </w:rPr>
        <w:t>Téléversez un plan de réduction du déficit si vous avez eu, au cours de votre exercice financier achevé le plus récent, un déficit accumulé qui représente plus de 10 % de vos revenus ou des actifs nets non affectés qui représentent plus de 25 % de vos revenus totaux.</w:t>
      </w:r>
    </w:p>
    <w:p w14:paraId="03B169E9" w14:textId="3DA89945" w:rsidR="00091D4E" w:rsidRPr="00601020" w:rsidRDefault="00091D4E" w:rsidP="00601020">
      <w:pPr>
        <w:spacing w:before="360"/>
        <w:ind w:left="180"/>
        <w:rPr>
          <w:b/>
          <w:color w:val="2074B1"/>
          <w:sz w:val="28"/>
          <w:szCs w:val="28"/>
          <w:lang w:val="fr-CA"/>
        </w:rPr>
      </w:pPr>
      <w:r w:rsidRPr="00601020">
        <w:rPr>
          <w:b/>
          <w:color w:val="2074B1"/>
          <w:sz w:val="28"/>
          <w:szCs w:val="28"/>
          <w:lang w:val="fr-CA"/>
        </w:rPr>
        <w:t>Les éditeurs de livres</w:t>
      </w:r>
    </w:p>
    <w:p w14:paraId="33A70346" w14:textId="7E1AB811" w:rsidR="00F930BA" w:rsidRPr="00D06724" w:rsidRDefault="00F930BA" w:rsidP="00601020">
      <w:pPr>
        <w:pStyle w:val="ListParagraph"/>
        <w:numPr>
          <w:ilvl w:val="0"/>
          <w:numId w:val="25"/>
        </w:numPr>
        <w:contextualSpacing w:val="0"/>
        <w:rPr>
          <w:b/>
          <w:shd w:val="clear" w:color="auto" w:fill="FFFFFF"/>
          <w:lang w:val="fr-CA"/>
        </w:rPr>
      </w:pPr>
      <w:r w:rsidRPr="00D06724">
        <w:rPr>
          <w:b/>
          <w:lang w:val="fr-CA"/>
        </w:rPr>
        <w:t xml:space="preserve">Les éditeurs de livres doivent joindre un modèle de contrat </w:t>
      </w:r>
      <w:r w:rsidR="005B312B">
        <w:rPr>
          <w:b/>
          <w:lang w:val="fr-CA"/>
        </w:rPr>
        <w:t xml:space="preserve">pour </w:t>
      </w:r>
      <w:r w:rsidRPr="00D06724">
        <w:rPr>
          <w:b/>
          <w:lang w:val="fr-CA"/>
        </w:rPr>
        <w:t xml:space="preserve">les écrivains. </w:t>
      </w:r>
    </w:p>
    <w:p w14:paraId="33A70348" w14:textId="2235F7E1" w:rsidR="00F930BA" w:rsidRDefault="00F930BA" w:rsidP="00A46276">
      <w:pPr>
        <w:pStyle w:val="ListParagraph"/>
        <w:numPr>
          <w:ilvl w:val="0"/>
          <w:numId w:val="25"/>
        </w:numPr>
        <w:spacing w:before="360"/>
        <w:ind w:right="-360"/>
        <w:contextualSpacing w:val="0"/>
        <w:rPr>
          <w:b/>
          <w:lang w:val="fr-CA"/>
        </w:rPr>
      </w:pPr>
      <w:r w:rsidRPr="006F767C">
        <w:rPr>
          <w:b/>
          <w:lang w:val="fr-CA"/>
        </w:rPr>
        <w:t>Les éditeurs de livres doivent joindre une liste de</w:t>
      </w:r>
      <w:r w:rsidR="005B312B">
        <w:rPr>
          <w:b/>
          <w:lang w:val="fr-CA"/>
        </w:rPr>
        <w:t>s</w:t>
      </w:r>
      <w:r w:rsidRPr="006F767C">
        <w:rPr>
          <w:b/>
          <w:lang w:val="fr-CA"/>
        </w:rPr>
        <w:t xml:space="preserve"> titres</w:t>
      </w:r>
      <w:r w:rsidR="005B312B">
        <w:rPr>
          <w:b/>
          <w:lang w:val="fr-CA"/>
        </w:rPr>
        <w:t>,</w:t>
      </w:r>
      <w:r w:rsidR="005B312B">
        <w:rPr>
          <w:rFonts w:eastAsia="Times New Roman" w:cs="Segoe UI"/>
          <w:b/>
          <w:lang w:val="fr-CA"/>
        </w:rPr>
        <w:t xml:space="preserve"> </w:t>
      </w:r>
      <w:r w:rsidR="00623564" w:rsidRPr="006F767C">
        <w:rPr>
          <w:rFonts w:eastAsia="Times New Roman" w:cs="Segoe UI"/>
          <w:b/>
          <w:lang w:val="fr-CA"/>
        </w:rPr>
        <w:t xml:space="preserve">écrivains </w:t>
      </w:r>
      <w:r w:rsidR="00623564" w:rsidRPr="006F767C">
        <w:rPr>
          <w:rFonts w:cs="Segoe UI"/>
          <w:b/>
          <w:lang w:val="fr-CA"/>
        </w:rPr>
        <w:t>et genres</w:t>
      </w:r>
      <w:r w:rsidR="005B312B">
        <w:rPr>
          <w:rFonts w:cs="Segoe UI"/>
          <w:b/>
          <w:lang w:val="fr-CA"/>
        </w:rPr>
        <w:t xml:space="preserve"> à venir</w:t>
      </w:r>
      <w:r w:rsidRPr="006F767C">
        <w:rPr>
          <w:b/>
          <w:lang w:val="fr-CA"/>
        </w:rPr>
        <w:t>.</w:t>
      </w:r>
    </w:p>
    <w:p w14:paraId="4F0A87C6" w14:textId="109EA202" w:rsidR="00F07160" w:rsidRPr="00601020" w:rsidRDefault="00F07160" w:rsidP="00601020">
      <w:pPr>
        <w:spacing w:before="360"/>
        <w:ind w:left="180" w:right="-360"/>
        <w:rPr>
          <w:b/>
          <w:sz w:val="28"/>
          <w:szCs w:val="28"/>
          <w:lang w:val="fr-CA"/>
        </w:rPr>
      </w:pPr>
      <w:r w:rsidRPr="00601020">
        <w:rPr>
          <w:b/>
          <w:color w:val="2074B1"/>
          <w:sz w:val="28"/>
          <w:szCs w:val="28"/>
          <w:lang w:val="fr-CA"/>
        </w:rPr>
        <w:t>Les éditeurs de revues</w:t>
      </w:r>
    </w:p>
    <w:p w14:paraId="30B9DF39" w14:textId="1DCFF609" w:rsidR="00F07160" w:rsidRDefault="00F07160" w:rsidP="00601020">
      <w:pPr>
        <w:pStyle w:val="ListParagraph"/>
        <w:numPr>
          <w:ilvl w:val="0"/>
          <w:numId w:val="25"/>
        </w:numPr>
        <w:spacing w:after="240"/>
        <w:ind w:right="-360"/>
        <w:contextualSpacing w:val="0"/>
        <w:rPr>
          <w:b/>
          <w:lang w:val="fr-CA"/>
        </w:rPr>
      </w:pPr>
      <w:r>
        <w:rPr>
          <w:b/>
          <w:lang w:val="fr-CA"/>
        </w:rPr>
        <w:t>Les éditeurs de revues doivent fournir un barème des honoraires à l’intention des écrivains et un modèle de contrat pour les écrivains.</w:t>
      </w:r>
    </w:p>
    <w:p w14:paraId="4E1E83D9" w14:textId="229C0C71" w:rsidR="00F07160" w:rsidRPr="00601020" w:rsidRDefault="00F07160" w:rsidP="00601020">
      <w:pPr>
        <w:pStyle w:val="ListParagraph"/>
        <w:numPr>
          <w:ilvl w:val="0"/>
          <w:numId w:val="25"/>
        </w:numPr>
        <w:spacing w:before="240"/>
        <w:ind w:left="547" w:right="-360"/>
        <w:contextualSpacing w:val="0"/>
        <w:rPr>
          <w:b/>
          <w:lang w:val="fr-CA"/>
        </w:rPr>
      </w:pPr>
      <w:r w:rsidRPr="00F07160">
        <w:rPr>
          <w:b/>
          <w:lang w:val="fr-CA"/>
        </w:rPr>
        <w:t>Les éditeurs de revues doivent joindre une liste de sujets et d’écrivains à venir, s’ils sont connus.</w:t>
      </w:r>
    </w:p>
    <w:p w14:paraId="33A7034A" w14:textId="4B76333B" w:rsidR="00F930BA" w:rsidRPr="006F767C" w:rsidRDefault="00F930BA" w:rsidP="00A46276">
      <w:pPr>
        <w:pStyle w:val="Heading2"/>
        <w:rPr>
          <w:lang w:val="fr-CA"/>
        </w:rPr>
      </w:pPr>
      <w:r w:rsidRPr="006F767C">
        <w:rPr>
          <w:lang w:val="fr-CA"/>
        </w:rPr>
        <w:t>D</w:t>
      </w:r>
      <w:r w:rsidR="005B312B" w:rsidRPr="005B312B">
        <w:rPr>
          <w:lang w:val="fr-CA"/>
        </w:rPr>
        <w:t>ocumentation d’appui</w:t>
      </w:r>
    </w:p>
    <w:p w14:paraId="33A7034B" w14:textId="5E57F945" w:rsidR="00F930BA" w:rsidRPr="00740E91" w:rsidRDefault="00F930BA" w:rsidP="00A46276">
      <w:pPr>
        <w:pStyle w:val="ListParagraph"/>
        <w:numPr>
          <w:ilvl w:val="0"/>
          <w:numId w:val="25"/>
        </w:numPr>
        <w:spacing w:before="360"/>
        <w:ind w:right="-360"/>
        <w:contextualSpacing w:val="0"/>
        <w:rPr>
          <w:b/>
          <w:lang w:val="fr-CA"/>
        </w:rPr>
      </w:pPr>
      <w:r w:rsidRPr="00740E91">
        <w:rPr>
          <w:b/>
          <w:lang w:val="fr-CA"/>
        </w:rPr>
        <w:t xml:space="preserve">Vous devez soumettre </w:t>
      </w:r>
      <w:r w:rsidR="00D81B94" w:rsidRPr="00740E91">
        <w:rPr>
          <w:b/>
          <w:lang w:val="fr-CA"/>
        </w:rPr>
        <w:t>entre un et 5</w:t>
      </w:r>
      <w:r w:rsidRPr="00740E91">
        <w:rPr>
          <w:b/>
          <w:lang w:val="fr-CA"/>
        </w:rPr>
        <w:t xml:space="preserve"> extraits qui sont liés aux activités ou à la programmation décrites à la question 8 (Rapport sur le dernier cycle).</w:t>
      </w:r>
      <w:r w:rsidR="001D550E">
        <w:rPr>
          <w:b/>
          <w:lang w:val="fr-CA"/>
        </w:rPr>
        <w:t xml:space="preserve"> </w:t>
      </w:r>
      <w:r w:rsidR="000E2F4C" w:rsidRPr="000E2F4C">
        <w:rPr>
          <w:color w:val="C00000"/>
          <w:sz w:val="28"/>
          <w:szCs w:val="28"/>
          <w:lang w:val="fr-CA"/>
        </w:rPr>
        <w:t>*</w:t>
      </w:r>
    </w:p>
    <w:p w14:paraId="60A7C007" w14:textId="0392E749" w:rsidR="00863313" w:rsidRDefault="00863313" w:rsidP="00A46276">
      <w:pPr>
        <w:tabs>
          <w:tab w:val="left" w:pos="7680"/>
        </w:tabs>
        <w:spacing w:before="120"/>
        <w:ind w:left="540"/>
        <w:rPr>
          <w:bCs/>
          <w:lang w:val="fr-CA"/>
        </w:rPr>
      </w:pPr>
      <w:r>
        <w:rPr>
          <w:bCs/>
          <w:lang w:val="fr-CA"/>
        </w:rPr>
        <w:lastRenderedPageBreak/>
        <w:t>La documentation d’appui soumise sera conservée avec votre demande jusqu’à ce qu’elle soit supprimée en vertu de la politique de conservation du Conseil des arts du Canada.</w:t>
      </w:r>
    </w:p>
    <w:p w14:paraId="33A7034C" w14:textId="7D5FD628" w:rsidR="00F930BA" w:rsidRPr="00740E91" w:rsidRDefault="00F930BA" w:rsidP="00A46276">
      <w:pPr>
        <w:tabs>
          <w:tab w:val="left" w:pos="7680"/>
        </w:tabs>
        <w:spacing w:before="120"/>
        <w:ind w:left="540"/>
        <w:rPr>
          <w:bCs/>
          <w:lang w:val="fr-CA"/>
        </w:rPr>
      </w:pPr>
      <w:r w:rsidRPr="00740E91">
        <w:rPr>
          <w:bCs/>
          <w:lang w:val="fr-CA"/>
        </w:rPr>
        <w:t xml:space="preserve">Le matériel d’appui doit </w:t>
      </w:r>
      <w:r w:rsidR="00A15C92" w:rsidRPr="00740E91">
        <w:rPr>
          <w:bCs/>
          <w:lang w:val="fr-CA"/>
        </w:rPr>
        <w:t xml:space="preserve">inclure des œuvres ou activités les plus récentes </w:t>
      </w:r>
      <w:r w:rsidRPr="00740E91">
        <w:rPr>
          <w:bCs/>
          <w:lang w:val="fr-CA"/>
        </w:rPr>
        <w:t>qui présentent un lien ou une pertinence avec votre demande de subvention; vous pouvez inclure l’œuvre/les activités d’autres artistes ou partenaires clés. Vous pouvez aussi inclure des œuvres antérieures pour mettre votre demande en contexte.</w:t>
      </w:r>
    </w:p>
    <w:p w14:paraId="33A7034D" w14:textId="35A5CAE3" w:rsidR="00F930BA" w:rsidRDefault="00F930BA" w:rsidP="00A46276">
      <w:pPr>
        <w:tabs>
          <w:tab w:val="left" w:pos="7680"/>
        </w:tabs>
        <w:spacing w:before="120"/>
        <w:ind w:left="540"/>
        <w:rPr>
          <w:bCs/>
          <w:lang w:val="fr-CA"/>
        </w:rPr>
      </w:pPr>
      <w:r w:rsidRPr="00740E91">
        <w:rPr>
          <w:bCs/>
          <w:lang w:val="fr-CA"/>
        </w:rPr>
        <w:t xml:space="preserve">Les membres du comité d’évaluation ont comme consigne de visionner le plus de documents d’appui possible afin de prendre une décision éclairée; ils y consacrent un maximum </w:t>
      </w:r>
      <w:r w:rsidR="003A71DF">
        <w:rPr>
          <w:bCs/>
          <w:lang w:val="fr-CA"/>
        </w:rPr>
        <w:t xml:space="preserve">d’environ </w:t>
      </w:r>
      <w:r w:rsidRPr="00740E91">
        <w:rPr>
          <w:bCs/>
          <w:lang w:val="fr-CA"/>
        </w:rPr>
        <w:t>10 minutes.</w:t>
      </w:r>
    </w:p>
    <w:p w14:paraId="0D416E88" w14:textId="46B040CC" w:rsidR="003A71DF" w:rsidRPr="00786D29" w:rsidRDefault="003A71DF" w:rsidP="00601020">
      <w:pPr>
        <w:pStyle w:val="Heading2"/>
        <w:ind w:left="540"/>
        <w:rPr>
          <w:lang w:val="fr-CA"/>
        </w:rPr>
      </w:pPr>
      <w:r w:rsidRPr="00085D91">
        <w:rPr>
          <w:color w:val="2074B1"/>
          <w:szCs w:val="28"/>
          <w:lang w:val="fr-CA"/>
        </w:rPr>
        <w:t>Éditeurs autocht</w:t>
      </w:r>
      <w:r w:rsidRPr="00085D91">
        <w:rPr>
          <w:rFonts w:cs="Calibri"/>
          <w:color w:val="2074B1"/>
          <w:szCs w:val="28"/>
          <w:lang w:val="fr-CA"/>
        </w:rPr>
        <w:t>ones seuleme</w:t>
      </w:r>
      <w:r w:rsidRPr="00085D91">
        <w:rPr>
          <w:color w:val="2074B1"/>
          <w:szCs w:val="28"/>
          <w:lang w:val="fr-CA"/>
        </w:rPr>
        <w:t>nt</w:t>
      </w:r>
    </w:p>
    <w:p w14:paraId="55171238" w14:textId="7329593C" w:rsidR="003A71DF" w:rsidRDefault="003A71DF" w:rsidP="00601020">
      <w:pPr>
        <w:pStyle w:val="ListParagraph"/>
        <w:numPr>
          <w:ilvl w:val="0"/>
          <w:numId w:val="58"/>
        </w:numPr>
        <w:spacing w:after="240"/>
        <w:contextualSpacing w:val="0"/>
        <w:rPr>
          <w:lang w:val="fr-CA"/>
        </w:rPr>
      </w:pPr>
      <w:r w:rsidRPr="003A71DF">
        <w:rPr>
          <w:lang w:val="fr-CA"/>
        </w:rPr>
        <w:t>Les éditeurs de livres doivent soumettre un échantillon représentatif d’au plus 5 ouvrages publiés au cours des 3 dernières années (téléversez les PDF).</w:t>
      </w:r>
    </w:p>
    <w:p w14:paraId="14514FC8" w14:textId="37227D02" w:rsidR="003A71DF" w:rsidRDefault="003A71DF" w:rsidP="00601020">
      <w:pPr>
        <w:pStyle w:val="ListParagraph"/>
        <w:numPr>
          <w:ilvl w:val="0"/>
          <w:numId w:val="58"/>
        </w:numPr>
        <w:spacing w:after="240"/>
        <w:contextualSpacing w:val="0"/>
        <w:rPr>
          <w:lang w:val="fr-CA"/>
        </w:rPr>
      </w:pPr>
      <w:r w:rsidRPr="003A71DF">
        <w:rPr>
          <w:lang w:val="fr-CA"/>
        </w:rPr>
        <w:t xml:space="preserve">Les éditeurs de revues imprimées doivent soumettre 4 numéros </w:t>
      </w:r>
      <w:r w:rsidR="006170AF">
        <w:rPr>
          <w:lang w:val="fr-CA"/>
        </w:rPr>
        <w:t>de revues</w:t>
      </w:r>
      <w:r w:rsidRPr="003A71DF">
        <w:rPr>
          <w:lang w:val="fr-CA"/>
        </w:rPr>
        <w:t xml:space="preserve"> parus au cours des 3 dernières années (téléversez les PDF).</w:t>
      </w:r>
    </w:p>
    <w:p w14:paraId="1ED8C807" w14:textId="51B73769" w:rsidR="003A71DF" w:rsidRPr="003A71DF" w:rsidRDefault="003A71DF" w:rsidP="00601020">
      <w:pPr>
        <w:pStyle w:val="ListParagraph"/>
        <w:numPr>
          <w:ilvl w:val="0"/>
          <w:numId w:val="58"/>
        </w:numPr>
        <w:contextualSpacing w:val="0"/>
        <w:rPr>
          <w:lang w:val="fr-CA"/>
        </w:rPr>
      </w:pPr>
      <w:r w:rsidRPr="003A71DF">
        <w:rPr>
          <w:lang w:val="fr-CA"/>
        </w:rPr>
        <w:t xml:space="preserve">Les éditeurs de revues électroniques doivent </w:t>
      </w:r>
      <w:r w:rsidR="006170AF">
        <w:rPr>
          <w:lang w:val="fr-CA"/>
        </w:rPr>
        <w:t xml:space="preserve">soumettre </w:t>
      </w:r>
      <w:r w:rsidR="006170AF" w:rsidRPr="006170AF">
        <w:rPr>
          <w:lang w:val="fr-CA"/>
        </w:rPr>
        <w:t xml:space="preserve">4 numéros </w:t>
      </w:r>
      <w:r w:rsidR="006170AF">
        <w:rPr>
          <w:lang w:val="fr-CA"/>
        </w:rPr>
        <w:t>de revues</w:t>
      </w:r>
      <w:r w:rsidR="006170AF" w:rsidRPr="006170AF">
        <w:rPr>
          <w:lang w:val="fr-CA"/>
        </w:rPr>
        <w:t xml:space="preserve"> parus au cours des </w:t>
      </w:r>
      <w:r w:rsidR="00601020">
        <w:rPr>
          <w:lang w:val="fr-CA"/>
        </w:rPr>
        <w:t>2</w:t>
      </w:r>
      <w:r w:rsidR="006170AF" w:rsidRPr="006170AF">
        <w:rPr>
          <w:lang w:val="fr-CA"/>
        </w:rPr>
        <w:t xml:space="preserve"> dernières années</w:t>
      </w:r>
      <w:r w:rsidRPr="003A71DF">
        <w:rPr>
          <w:lang w:val="fr-CA"/>
        </w:rPr>
        <w:t xml:space="preserve"> </w:t>
      </w:r>
      <w:r w:rsidR="006170AF" w:rsidRPr="006170AF">
        <w:rPr>
          <w:lang w:val="fr-CA"/>
        </w:rPr>
        <w:t>(fournissez les liens web (hyperliens) ou téléversez les PDF)</w:t>
      </w:r>
      <w:r w:rsidRPr="003A71DF">
        <w:rPr>
          <w:lang w:val="fr-CA"/>
        </w:rPr>
        <w:t>.</w:t>
      </w:r>
    </w:p>
    <w:p w14:paraId="67A86787" w14:textId="633757EF" w:rsidR="003A71DF" w:rsidRPr="00740E91" w:rsidRDefault="006170AF" w:rsidP="00601020">
      <w:pPr>
        <w:tabs>
          <w:tab w:val="left" w:pos="7680"/>
        </w:tabs>
        <w:spacing w:before="120"/>
        <w:rPr>
          <w:bCs/>
          <w:lang w:val="fr-CA"/>
        </w:rPr>
      </w:pPr>
      <w:bookmarkStart w:id="3" w:name="_Hlk138409669"/>
      <w:r w:rsidRPr="006170AF">
        <w:rPr>
          <w:bCs/>
          <w:lang w:val="fr-CA"/>
        </w:rPr>
        <w:t xml:space="preserve">Si vous ne pouvez pas fournir de documents d’appui dans les formats demandés, contactez </w:t>
      </w:r>
      <w:hyperlink r:id="rId21" w:history="1">
        <w:r w:rsidRPr="006170AF">
          <w:rPr>
            <w:rStyle w:val="Hyperlink"/>
            <w:bCs/>
            <w:lang w:val="fr-CA"/>
          </w:rPr>
          <w:t>un</w:t>
        </w:r>
        <w:r w:rsidR="00442CBB">
          <w:rPr>
            <w:rStyle w:val="Hyperlink"/>
            <w:bCs/>
            <w:lang w:val="fr-CA"/>
          </w:rPr>
          <w:t>e</w:t>
        </w:r>
        <w:r w:rsidRPr="006170AF">
          <w:rPr>
            <w:rStyle w:val="Hyperlink"/>
            <w:bCs/>
            <w:lang w:val="fr-CA"/>
          </w:rPr>
          <w:t xml:space="preserve"> agent</w:t>
        </w:r>
        <w:r w:rsidR="00442CBB">
          <w:rPr>
            <w:rStyle w:val="Hyperlink"/>
            <w:bCs/>
            <w:lang w:val="fr-CA"/>
          </w:rPr>
          <w:t>e</w:t>
        </w:r>
        <w:r w:rsidRPr="006170AF">
          <w:rPr>
            <w:rStyle w:val="Hyperlink"/>
            <w:bCs/>
            <w:lang w:val="fr-CA"/>
          </w:rPr>
          <w:t xml:space="preserve"> ou un agent de programme</w:t>
        </w:r>
      </w:hyperlink>
      <w:r w:rsidRPr="006170AF">
        <w:rPr>
          <w:bCs/>
          <w:lang w:val="fr-CA"/>
        </w:rPr>
        <w:t xml:space="preserve"> avant de soumettre une demande</w:t>
      </w:r>
      <w:bookmarkEnd w:id="3"/>
      <w:r w:rsidRPr="006170AF">
        <w:rPr>
          <w:bCs/>
          <w:lang w:val="fr-CA"/>
        </w:rPr>
        <w:t>.</w:t>
      </w:r>
    </w:p>
    <w:sectPr w:rsidR="003A71DF" w:rsidRPr="00740E91" w:rsidSect="00991D39">
      <w:headerReference w:type="even" r:id="rId22"/>
      <w:headerReference w:type="default" r:id="rId23"/>
      <w:headerReference w:type="first" r:id="rId24"/>
      <w:footerReference w:type="first" r:id="rId25"/>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0374" w14:textId="77777777" w:rsidR="009E3096" w:rsidRDefault="009E3096" w:rsidP="00D7429D">
      <w:r>
        <w:separator/>
      </w:r>
    </w:p>
  </w:endnote>
  <w:endnote w:type="continuationSeparator" w:id="0">
    <w:p w14:paraId="33A70375" w14:textId="77777777" w:rsidR="009E3096" w:rsidRDefault="009E3096"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37C" w14:textId="7ECA9A5A" w:rsidR="005011E6" w:rsidRPr="001D550E" w:rsidRDefault="00F45767">
    <w:pPr>
      <w:pStyle w:val="Footer"/>
    </w:pPr>
    <w:r w:rsidRPr="001D550E">
      <w:t xml:space="preserve">F3005 </w:t>
    </w:r>
    <w:r w:rsidR="00262344" w:rsidRPr="001D550E">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0372" w14:textId="77777777" w:rsidR="009E3096" w:rsidRDefault="009E3096" w:rsidP="00D7429D">
      <w:r>
        <w:separator/>
      </w:r>
    </w:p>
  </w:footnote>
  <w:footnote w:type="continuationSeparator" w:id="0">
    <w:p w14:paraId="33A70373" w14:textId="77777777" w:rsidR="009E3096" w:rsidRDefault="009E3096"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376" w14:textId="77777777" w:rsidR="005011E6" w:rsidRDefault="00482F93">
    <w:pPr>
      <w:pStyle w:val="Header"/>
    </w:pPr>
    <w:r>
      <w:rPr>
        <w:noProof/>
      </w:rPr>
      <w:pict w14:anchorId="33A70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27814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377" w14:textId="77777777" w:rsidR="009E3096" w:rsidRDefault="00482F93">
    <w:pPr>
      <w:pStyle w:val="Header"/>
    </w:pPr>
    <w:r>
      <w:rPr>
        <w:noProof/>
      </w:rPr>
      <w:pict w14:anchorId="33A70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27814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3A70378" w14:textId="77777777" w:rsidR="009E3096" w:rsidRDefault="009E3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379" w14:textId="292288DB" w:rsidR="00805B44" w:rsidRPr="00C45E4D" w:rsidRDefault="000E2F4C" w:rsidP="00805B44">
    <w:pPr>
      <w:tabs>
        <w:tab w:val="center" w:pos="4680"/>
        <w:tab w:val="right" w:pos="9360"/>
      </w:tabs>
      <w:jc w:val="right"/>
      <w:rPr>
        <w:b/>
        <w:lang w:val="fr-CA"/>
      </w:rPr>
    </w:pPr>
    <w:r w:rsidRPr="0040026F">
      <w:rPr>
        <w:b/>
        <w:noProof/>
        <w:color w:val="C00000"/>
        <w:lang w:eastAsia="en-US"/>
      </w:rPr>
      <w:drawing>
        <wp:anchor distT="0" distB="0" distL="114300" distR="114300" simplePos="0" relativeHeight="251657216" behindDoc="0" locked="0" layoutInCell="1" allowOverlap="1" wp14:anchorId="33A70380" wp14:editId="59CDC1FE">
          <wp:simplePos x="0" y="0"/>
          <wp:positionH relativeFrom="column">
            <wp:posOffset>-237490</wp:posOffset>
          </wp:positionH>
          <wp:positionV relativeFrom="paragraph">
            <wp:posOffset>-142875</wp:posOffset>
          </wp:positionV>
          <wp:extent cx="2986405" cy="548640"/>
          <wp:effectExtent l="0" t="0" r="4445"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986405" cy="548640"/>
                  </a:xfrm>
                  <a:prstGeom prst="rect">
                    <a:avLst/>
                  </a:prstGeom>
                </pic:spPr>
              </pic:pic>
            </a:graphicData>
          </a:graphic>
          <wp14:sizeRelH relativeFrom="page">
            <wp14:pctWidth>0</wp14:pctWidth>
          </wp14:sizeRelH>
          <wp14:sizeRelV relativeFrom="page">
            <wp14:pctHeight>0</wp14:pctHeight>
          </wp14:sizeRelV>
        </wp:anchor>
      </w:drawing>
    </w:r>
    <w:r w:rsidR="00482F93">
      <w:rPr>
        <w:noProof/>
        <w:color w:val="C00000"/>
      </w:rPr>
      <w:pict w14:anchorId="33A70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27814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05B44" w:rsidRPr="0040026F">
      <w:rPr>
        <w:b/>
        <w:color w:val="C00000"/>
        <w:lang w:val="fr-CA"/>
      </w:rPr>
      <w:t xml:space="preserve"> APERÇU : </w:t>
    </w:r>
    <w:r w:rsidR="00805B44" w:rsidRPr="00C45E4D">
      <w:rPr>
        <w:b/>
        <w:lang w:val="fr-CA"/>
      </w:rPr>
      <w:t>Lignes directrices</w:t>
    </w:r>
  </w:p>
  <w:p w14:paraId="33A7037A" w14:textId="77777777" w:rsidR="00805B44" w:rsidRPr="00805B44" w:rsidRDefault="00805B44" w:rsidP="00805B44">
    <w:pPr>
      <w:tabs>
        <w:tab w:val="center" w:pos="4680"/>
        <w:tab w:val="right" w:pos="9360"/>
      </w:tabs>
      <w:jc w:val="right"/>
      <w:rPr>
        <w:b/>
        <w:lang w:val="fr-CA"/>
      </w:rPr>
    </w:pPr>
    <w:r w:rsidRPr="00805B44">
      <w:rPr>
        <w:b/>
        <w:lang w:val="fr-CA"/>
      </w:rPr>
      <w:t>et Formulaire de demande</w:t>
    </w:r>
  </w:p>
  <w:p w14:paraId="33A7037B" w14:textId="77777777" w:rsidR="009E3096" w:rsidRPr="00AE500E" w:rsidRDefault="009E3096" w:rsidP="00AE500E">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5pt;height:17.55pt;visibility:visible;mso-wrap-style:square" o:bullet="t">
        <v:imagedata r:id="rId1" o:title=" mandatory question"/>
      </v:shape>
    </w:pict>
  </w:numPicBullet>
  <w:abstractNum w:abstractNumId="0" w15:restartNumberingAfterBreak="0">
    <w:nsid w:val="018205C9"/>
    <w:multiLevelType w:val="hybridMultilevel"/>
    <w:tmpl w:val="2C0E9FE2"/>
    <w:lvl w:ilvl="0" w:tplc="0DB8B664">
      <w:start w:val="1"/>
      <w:numFmt w:val="bullet"/>
      <w:lvlText w:val=""/>
      <w:lvlPicBulletId w:val="0"/>
      <w:lvlJc w:val="left"/>
      <w:pPr>
        <w:tabs>
          <w:tab w:val="num" w:pos="720"/>
        </w:tabs>
        <w:ind w:left="720" w:hanging="360"/>
      </w:pPr>
      <w:rPr>
        <w:rFonts w:ascii="Symbol" w:hAnsi="Symbol" w:hint="default"/>
      </w:rPr>
    </w:lvl>
    <w:lvl w:ilvl="1" w:tplc="CD1C63CE" w:tentative="1">
      <w:start w:val="1"/>
      <w:numFmt w:val="bullet"/>
      <w:lvlText w:val=""/>
      <w:lvlJc w:val="left"/>
      <w:pPr>
        <w:tabs>
          <w:tab w:val="num" w:pos="1440"/>
        </w:tabs>
        <w:ind w:left="1440" w:hanging="360"/>
      </w:pPr>
      <w:rPr>
        <w:rFonts w:ascii="Symbol" w:hAnsi="Symbol" w:hint="default"/>
      </w:rPr>
    </w:lvl>
    <w:lvl w:ilvl="2" w:tplc="3D346944" w:tentative="1">
      <w:start w:val="1"/>
      <w:numFmt w:val="bullet"/>
      <w:lvlText w:val=""/>
      <w:lvlJc w:val="left"/>
      <w:pPr>
        <w:tabs>
          <w:tab w:val="num" w:pos="2160"/>
        </w:tabs>
        <w:ind w:left="2160" w:hanging="360"/>
      </w:pPr>
      <w:rPr>
        <w:rFonts w:ascii="Symbol" w:hAnsi="Symbol" w:hint="default"/>
      </w:rPr>
    </w:lvl>
    <w:lvl w:ilvl="3" w:tplc="D3C2486C" w:tentative="1">
      <w:start w:val="1"/>
      <w:numFmt w:val="bullet"/>
      <w:lvlText w:val=""/>
      <w:lvlJc w:val="left"/>
      <w:pPr>
        <w:tabs>
          <w:tab w:val="num" w:pos="2880"/>
        </w:tabs>
        <w:ind w:left="2880" w:hanging="360"/>
      </w:pPr>
      <w:rPr>
        <w:rFonts w:ascii="Symbol" w:hAnsi="Symbol" w:hint="default"/>
      </w:rPr>
    </w:lvl>
    <w:lvl w:ilvl="4" w:tplc="CC6CC84A" w:tentative="1">
      <w:start w:val="1"/>
      <w:numFmt w:val="bullet"/>
      <w:lvlText w:val=""/>
      <w:lvlJc w:val="left"/>
      <w:pPr>
        <w:tabs>
          <w:tab w:val="num" w:pos="3600"/>
        </w:tabs>
        <w:ind w:left="3600" w:hanging="360"/>
      </w:pPr>
      <w:rPr>
        <w:rFonts w:ascii="Symbol" w:hAnsi="Symbol" w:hint="default"/>
      </w:rPr>
    </w:lvl>
    <w:lvl w:ilvl="5" w:tplc="4020894C" w:tentative="1">
      <w:start w:val="1"/>
      <w:numFmt w:val="bullet"/>
      <w:lvlText w:val=""/>
      <w:lvlJc w:val="left"/>
      <w:pPr>
        <w:tabs>
          <w:tab w:val="num" w:pos="4320"/>
        </w:tabs>
        <w:ind w:left="4320" w:hanging="360"/>
      </w:pPr>
      <w:rPr>
        <w:rFonts w:ascii="Symbol" w:hAnsi="Symbol" w:hint="default"/>
      </w:rPr>
    </w:lvl>
    <w:lvl w:ilvl="6" w:tplc="D2269F10" w:tentative="1">
      <w:start w:val="1"/>
      <w:numFmt w:val="bullet"/>
      <w:lvlText w:val=""/>
      <w:lvlJc w:val="left"/>
      <w:pPr>
        <w:tabs>
          <w:tab w:val="num" w:pos="5040"/>
        </w:tabs>
        <w:ind w:left="5040" w:hanging="360"/>
      </w:pPr>
      <w:rPr>
        <w:rFonts w:ascii="Symbol" w:hAnsi="Symbol" w:hint="default"/>
      </w:rPr>
    </w:lvl>
    <w:lvl w:ilvl="7" w:tplc="9692CF00" w:tentative="1">
      <w:start w:val="1"/>
      <w:numFmt w:val="bullet"/>
      <w:lvlText w:val=""/>
      <w:lvlJc w:val="left"/>
      <w:pPr>
        <w:tabs>
          <w:tab w:val="num" w:pos="5760"/>
        </w:tabs>
        <w:ind w:left="5760" w:hanging="360"/>
      </w:pPr>
      <w:rPr>
        <w:rFonts w:ascii="Symbol" w:hAnsi="Symbol" w:hint="default"/>
      </w:rPr>
    </w:lvl>
    <w:lvl w:ilvl="8" w:tplc="B1A464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573A8"/>
    <w:multiLevelType w:val="hybridMultilevel"/>
    <w:tmpl w:val="3214A4CC"/>
    <w:lvl w:ilvl="0" w:tplc="A50AF79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B4A"/>
    <w:multiLevelType w:val="hybridMultilevel"/>
    <w:tmpl w:val="8258D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B44EA"/>
    <w:multiLevelType w:val="hybridMultilevel"/>
    <w:tmpl w:val="11567E00"/>
    <w:lvl w:ilvl="0" w:tplc="24787C7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9360E"/>
    <w:multiLevelType w:val="hybridMultilevel"/>
    <w:tmpl w:val="C4B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5735"/>
    <w:multiLevelType w:val="hybridMultilevel"/>
    <w:tmpl w:val="78143568"/>
    <w:lvl w:ilvl="0" w:tplc="362CA40A">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D647CD"/>
    <w:multiLevelType w:val="hybridMultilevel"/>
    <w:tmpl w:val="4A2E5008"/>
    <w:lvl w:ilvl="0" w:tplc="49C68EA2">
      <w:start w:val="1"/>
      <w:numFmt w:val="bullet"/>
      <w:lvlText w:val=""/>
      <w:lvlJc w:val="left"/>
      <w:pPr>
        <w:ind w:left="916" w:hanging="360"/>
      </w:pPr>
      <w:rPr>
        <w:rFonts w:ascii="Symbol" w:hAnsi="Symbol" w:hint="default"/>
        <w:b/>
        <w:strike w:val="0"/>
        <w:color w:val="auto"/>
        <w:sz w:val="24"/>
        <w:szCs w:val="24"/>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0DBC25D7"/>
    <w:multiLevelType w:val="hybridMultilevel"/>
    <w:tmpl w:val="34425A62"/>
    <w:lvl w:ilvl="0" w:tplc="49C68EA2">
      <w:start w:val="1"/>
      <w:numFmt w:val="bullet"/>
      <w:lvlText w:val=""/>
      <w:lvlJc w:val="left"/>
      <w:pPr>
        <w:ind w:left="1080" w:hanging="360"/>
      </w:pPr>
      <w:rPr>
        <w:rFonts w:ascii="Symbol" w:hAnsi="Symbol" w:hint="default"/>
        <w:strike w:val="0"/>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DD37A9E"/>
    <w:multiLevelType w:val="hybridMultilevel"/>
    <w:tmpl w:val="897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1C06F6"/>
    <w:multiLevelType w:val="multilevel"/>
    <w:tmpl w:val="7830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D1F66"/>
    <w:multiLevelType w:val="hybridMultilevel"/>
    <w:tmpl w:val="D9AC2AE0"/>
    <w:lvl w:ilvl="0" w:tplc="49C68EA2">
      <w:start w:val="1"/>
      <w:numFmt w:val="bullet"/>
      <w:lvlText w:val=""/>
      <w:lvlJc w:val="left"/>
      <w:pPr>
        <w:ind w:left="720" w:hanging="360"/>
      </w:pPr>
      <w:rPr>
        <w:rFonts w:ascii="Symbol" w:hAnsi="Symbol" w:hint="default"/>
        <w:strike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2ED5"/>
    <w:multiLevelType w:val="multilevel"/>
    <w:tmpl w:val="BF2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AB1E6C"/>
    <w:multiLevelType w:val="hybridMultilevel"/>
    <w:tmpl w:val="396C439A"/>
    <w:lvl w:ilvl="0" w:tplc="49C68EA2">
      <w:start w:val="1"/>
      <w:numFmt w:val="bullet"/>
      <w:lvlText w:val=""/>
      <w:lvlJc w:val="left"/>
      <w:pPr>
        <w:ind w:left="1080" w:hanging="360"/>
      </w:pPr>
      <w:rPr>
        <w:rFonts w:ascii="Symbol" w:hAnsi="Symbol" w:hint="default"/>
        <w:b/>
        <w:strike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8C270DF"/>
    <w:multiLevelType w:val="multilevel"/>
    <w:tmpl w:val="CDD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13C6E"/>
    <w:multiLevelType w:val="hybridMultilevel"/>
    <w:tmpl w:val="432E9360"/>
    <w:lvl w:ilvl="0" w:tplc="49C68EA2">
      <w:start w:val="1"/>
      <w:numFmt w:val="bullet"/>
      <w:lvlText w:val=""/>
      <w:lvlJc w:val="left"/>
      <w:pPr>
        <w:ind w:left="1080" w:hanging="360"/>
      </w:pPr>
      <w:rPr>
        <w:rFonts w:ascii="Symbol" w:hAnsi="Symbol" w:hint="default"/>
        <w:strike w:val="0"/>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0615936"/>
    <w:multiLevelType w:val="hybridMultilevel"/>
    <w:tmpl w:val="5156BBD4"/>
    <w:lvl w:ilvl="0" w:tplc="49C68EA2">
      <w:start w:val="1"/>
      <w:numFmt w:val="bullet"/>
      <w:lvlText w:val=""/>
      <w:lvlJc w:val="left"/>
      <w:pPr>
        <w:ind w:left="907" w:hanging="360"/>
      </w:pPr>
      <w:rPr>
        <w:rFonts w:ascii="Symbol" w:hAnsi="Symbol" w:hint="default"/>
        <w:strike w:val="0"/>
        <w:color w:val="auto"/>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EE0587"/>
    <w:multiLevelType w:val="hybridMultilevel"/>
    <w:tmpl w:val="800E000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2A941F7D"/>
    <w:multiLevelType w:val="hybridMultilevel"/>
    <w:tmpl w:val="5FC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B65DE"/>
    <w:multiLevelType w:val="hybridMultilevel"/>
    <w:tmpl w:val="C5EA20B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1" w15:restartNumberingAfterBreak="0">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F0747"/>
    <w:multiLevelType w:val="hybridMultilevel"/>
    <w:tmpl w:val="BE8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82374"/>
    <w:multiLevelType w:val="hybridMultilevel"/>
    <w:tmpl w:val="1E805AE2"/>
    <w:lvl w:ilvl="0" w:tplc="B0A66D6A">
      <w:start w:val="1"/>
      <w:numFmt w:val="decimal"/>
      <w:lvlText w:val="%1."/>
      <w:lvlJc w:val="left"/>
      <w:pPr>
        <w:ind w:left="720" w:hanging="360"/>
      </w:pPr>
      <w:rPr>
        <w:rFonts w:cs="Arial" w:hint="default"/>
      </w:rPr>
    </w:lvl>
    <w:lvl w:ilvl="1" w:tplc="A50AF798">
      <w:start w:val="1"/>
      <w:numFmt w:val="bullet"/>
      <w:lvlText w:val=""/>
      <w:lvlJc w:val="left"/>
      <w:pPr>
        <w:ind w:left="1440" w:hanging="360"/>
      </w:pPr>
      <w:rPr>
        <w:rFonts w:ascii="Symbol" w:hAnsi="Symbol" w:hint="default"/>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F664AA"/>
    <w:multiLevelType w:val="hybridMultilevel"/>
    <w:tmpl w:val="7980B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3A02FB7"/>
    <w:multiLevelType w:val="hybridMultilevel"/>
    <w:tmpl w:val="568CD52C"/>
    <w:lvl w:ilvl="0" w:tplc="897A7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62146"/>
    <w:multiLevelType w:val="hybridMultilevel"/>
    <w:tmpl w:val="545E3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8071AE"/>
    <w:multiLevelType w:val="hybridMultilevel"/>
    <w:tmpl w:val="117E631A"/>
    <w:lvl w:ilvl="0" w:tplc="49C68EA2">
      <w:start w:val="1"/>
      <w:numFmt w:val="bullet"/>
      <w:lvlText w:val=""/>
      <w:lvlJc w:val="left"/>
      <w:pPr>
        <w:ind w:left="1080" w:hanging="360"/>
      </w:pPr>
      <w:rPr>
        <w:rFonts w:ascii="Symbol" w:hAnsi="Symbol" w:hint="default"/>
        <w:strike w:val="0"/>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CFD65C9"/>
    <w:multiLevelType w:val="multilevel"/>
    <w:tmpl w:val="447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20155C0"/>
    <w:multiLevelType w:val="hybridMultilevel"/>
    <w:tmpl w:val="91D4EB34"/>
    <w:lvl w:ilvl="0" w:tplc="49C68EA2">
      <w:start w:val="1"/>
      <w:numFmt w:val="bullet"/>
      <w:lvlText w:val=""/>
      <w:lvlJc w:val="left"/>
      <w:pPr>
        <w:ind w:left="1080" w:hanging="360"/>
      </w:pPr>
      <w:rPr>
        <w:rFonts w:ascii="Symbol" w:hAnsi="Symbol" w:hint="default"/>
        <w:strike w:val="0"/>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44455FB5"/>
    <w:multiLevelType w:val="multilevel"/>
    <w:tmpl w:val="F47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B66F0E"/>
    <w:multiLevelType w:val="hybridMultilevel"/>
    <w:tmpl w:val="860E2C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49C5548F"/>
    <w:multiLevelType w:val="hybridMultilevel"/>
    <w:tmpl w:val="5E96F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5"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4EB12C99"/>
    <w:multiLevelType w:val="hybridMultilevel"/>
    <w:tmpl w:val="AB6E2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0B5693A"/>
    <w:multiLevelType w:val="multilevel"/>
    <w:tmpl w:val="44F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FD0BE6"/>
    <w:multiLevelType w:val="hybridMultilevel"/>
    <w:tmpl w:val="6E0AD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EB3DEA"/>
    <w:multiLevelType w:val="hybridMultilevel"/>
    <w:tmpl w:val="D18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737A2"/>
    <w:multiLevelType w:val="hybridMultilevel"/>
    <w:tmpl w:val="E7BE0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7E14E9"/>
    <w:multiLevelType w:val="hybridMultilevel"/>
    <w:tmpl w:val="859C32F0"/>
    <w:lvl w:ilvl="0" w:tplc="49C68EA2">
      <w:start w:val="1"/>
      <w:numFmt w:val="bullet"/>
      <w:lvlText w:val=""/>
      <w:lvlJc w:val="left"/>
      <w:pPr>
        <w:ind w:left="1080" w:hanging="360"/>
      </w:pPr>
      <w:rPr>
        <w:rFonts w:ascii="Symbol" w:hAnsi="Symbol" w:hint="default"/>
        <w:strike w:val="0"/>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57CB1"/>
    <w:multiLevelType w:val="hybridMultilevel"/>
    <w:tmpl w:val="D6E4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79272F"/>
    <w:multiLevelType w:val="hybridMultilevel"/>
    <w:tmpl w:val="03308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18442D7"/>
    <w:multiLevelType w:val="hybridMultilevel"/>
    <w:tmpl w:val="0C28D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C02C7A"/>
    <w:multiLevelType w:val="multilevel"/>
    <w:tmpl w:val="22E62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4B778F"/>
    <w:multiLevelType w:val="multilevel"/>
    <w:tmpl w:val="F9F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69003C"/>
    <w:multiLevelType w:val="hybridMultilevel"/>
    <w:tmpl w:val="3738D396"/>
    <w:lvl w:ilvl="0" w:tplc="23F8542A">
      <w:numFmt w:val="bullet"/>
      <w:lvlText w:val="•"/>
      <w:lvlJc w:val="left"/>
      <w:pPr>
        <w:ind w:left="1080" w:hanging="360"/>
      </w:pPr>
      <w:rPr>
        <w:rFonts w:ascii="Calibri" w:eastAsiaTheme="minorHAnsi" w:hAnsi="Calibri" w:cs="Calibri" w:hint="default"/>
        <w:b/>
        <w:strike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37C4CC6"/>
    <w:multiLevelType w:val="hybridMultilevel"/>
    <w:tmpl w:val="09E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354CE9"/>
    <w:multiLevelType w:val="hybridMultilevel"/>
    <w:tmpl w:val="0286488E"/>
    <w:lvl w:ilvl="0" w:tplc="49C68EA2">
      <w:start w:val="1"/>
      <w:numFmt w:val="bullet"/>
      <w:lvlText w:val=""/>
      <w:lvlJc w:val="left"/>
      <w:pPr>
        <w:ind w:left="1080" w:hanging="360"/>
      </w:pPr>
      <w:rPr>
        <w:rFonts w:ascii="Symbol" w:hAnsi="Symbol" w:hint="default"/>
        <w:b/>
        <w:strike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A510485"/>
    <w:multiLevelType w:val="hybridMultilevel"/>
    <w:tmpl w:val="8A1CC1E4"/>
    <w:lvl w:ilvl="0" w:tplc="E22AF174">
      <w:start w:val="1"/>
      <w:numFmt w:val="bullet"/>
      <w:lvlText w:val=""/>
      <w:lvlJc w:val="left"/>
      <w:pPr>
        <w:ind w:left="720" w:hanging="360"/>
      </w:pPr>
      <w:rPr>
        <w:rFonts w:ascii="Symbol" w:hAnsi="Symbol" w:hint="default"/>
        <w:strike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715482"/>
    <w:multiLevelType w:val="multilevel"/>
    <w:tmpl w:val="9710A5F6"/>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741D82"/>
    <w:multiLevelType w:val="hybridMultilevel"/>
    <w:tmpl w:val="2A9C10A4"/>
    <w:lvl w:ilvl="0" w:tplc="D4C407D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8E1DDF"/>
    <w:multiLevelType w:val="multilevel"/>
    <w:tmpl w:val="5C58FB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8451A9"/>
    <w:multiLevelType w:val="hybridMultilevel"/>
    <w:tmpl w:val="32A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1685F"/>
    <w:multiLevelType w:val="hybridMultilevel"/>
    <w:tmpl w:val="3ADC77A6"/>
    <w:lvl w:ilvl="0" w:tplc="ACAA9CE0">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1189424">
    <w:abstractNumId w:val="3"/>
  </w:num>
  <w:num w:numId="2" w16cid:durableId="2028173522">
    <w:abstractNumId w:val="1"/>
  </w:num>
  <w:num w:numId="3" w16cid:durableId="1087309038">
    <w:abstractNumId w:val="42"/>
  </w:num>
  <w:num w:numId="4" w16cid:durableId="264506085">
    <w:abstractNumId w:val="11"/>
  </w:num>
  <w:num w:numId="5" w16cid:durableId="1108618765">
    <w:abstractNumId w:val="19"/>
  </w:num>
  <w:num w:numId="6" w16cid:durableId="1489902080">
    <w:abstractNumId w:val="52"/>
  </w:num>
  <w:num w:numId="7" w16cid:durableId="990448101">
    <w:abstractNumId w:val="17"/>
  </w:num>
  <w:num w:numId="8" w16cid:durableId="1893301120">
    <w:abstractNumId w:val="53"/>
  </w:num>
  <w:num w:numId="9" w16cid:durableId="1470368187">
    <w:abstractNumId w:val="20"/>
  </w:num>
  <w:num w:numId="10" w16cid:durableId="818231943">
    <w:abstractNumId w:val="35"/>
  </w:num>
  <w:num w:numId="11" w16cid:durableId="1037657852">
    <w:abstractNumId w:val="39"/>
  </w:num>
  <w:num w:numId="12" w16cid:durableId="1724595311">
    <w:abstractNumId w:val="25"/>
  </w:num>
  <w:num w:numId="13" w16cid:durableId="1718355162">
    <w:abstractNumId w:val="8"/>
  </w:num>
  <w:num w:numId="14" w16cid:durableId="84542215">
    <w:abstractNumId w:val="21"/>
  </w:num>
  <w:num w:numId="15" w16cid:durableId="105122288">
    <w:abstractNumId w:val="4"/>
  </w:num>
  <w:num w:numId="16" w16cid:durableId="915018324">
    <w:abstractNumId w:val="49"/>
  </w:num>
  <w:num w:numId="17" w16cid:durableId="740757180">
    <w:abstractNumId w:val="40"/>
  </w:num>
  <w:num w:numId="18" w16cid:durableId="2010594772">
    <w:abstractNumId w:val="18"/>
  </w:num>
  <w:num w:numId="19" w16cid:durableId="2114781770">
    <w:abstractNumId w:val="22"/>
  </w:num>
  <w:num w:numId="20" w16cid:durableId="158036958">
    <w:abstractNumId w:val="50"/>
  </w:num>
  <w:num w:numId="21" w16cid:durableId="1207454263">
    <w:abstractNumId w:val="56"/>
  </w:num>
  <w:num w:numId="22" w16cid:durableId="1327320998">
    <w:abstractNumId w:val="29"/>
  </w:num>
  <w:num w:numId="23" w16cid:durableId="1043556841">
    <w:abstractNumId w:val="38"/>
  </w:num>
  <w:num w:numId="24" w16cid:durableId="780300689">
    <w:abstractNumId w:val="0"/>
  </w:num>
  <w:num w:numId="25" w16cid:durableId="1225138330">
    <w:abstractNumId w:val="5"/>
  </w:num>
  <w:num w:numId="26" w16cid:durableId="640501028">
    <w:abstractNumId w:val="34"/>
  </w:num>
  <w:num w:numId="27" w16cid:durableId="586571275">
    <w:abstractNumId w:val="9"/>
  </w:num>
  <w:num w:numId="28" w16cid:durableId="1369375293">
    <w:abstractNumId w:val="26"/>
  </w:num>
  <w:num w:numId="29" w16cid:durableId="1471553479">
    <w:abstractNumId w:val="57"/>
  </w:num>
  <w:num w:numId="30" w16cid:durableId="524949613">
    <w:abstractNumId w:val="54"/>
  </w:num>
  <w:num w:numId="31" w16cid:durableId="1745058755">
    <w:abstractNumId w:val="44"/>
  </w:num>
  <w:num w:numId="32" w16cid:durableId="1753233840">
    <w:abstractNumId w:val="36"/>
  </w:num>
  <w:num w:numId="33" w16cid:durableId="1825124236">
    <w:abstractNumId w:val="6"/>
  </w:num>
  <w:num w:numId="34" w16cid:durableId="194123867">
    <w:abstractNumId w:val="33"/>
  </w:num>
  <w:num w:numId="35" w16cid:durableId="1410301757">
    <w:abstractNumId w:val="24"/>
  </w:num>
  <w:num w:numId="36" w16cid:durableId="231434417">
    <w:abstractNumId w:val="32"/>
  </w:num>
  <w:num w:numId="37" w16cid:durableId="479345876">
    <w:abstractNumId w:val="43"/>
  </w:num>
  <w:num w:numId="38" w16cid:durableId="791435087">
    <w:abstractNumId w:val="45"/>
  </w:num>
  <w:num w:numId="39" w16cid:durableId="1689672084">
    <w:abstractNumId w:val="2"/>
  </w:num>
  <w:num w:numId="40" w16cid:durableId="907885587">
    <w:abstractNumId w:val="55"/>
  </w:num>
  <w:num w:numId="41" w16cid:durableId="1386293467">
    <w:abstractNumId w:val="46"/>
  </w:num>
  <w:num w:numId="42" w16cid:durableId="1815751730">
    <w:abstractNumId w:val="14"/>
  </w:num>
  <w:num w:numId="43" w16cid:durableId="1094087681">
    <w:abstractNumId w:val="47"/>
  </w:num>
  <w:num w:numId="44" w16cid:durableId="904494088">
    <w:abstractNumId w:val="31"/>
  </w:num>
  <w:num w:numId="45" w16cid:durableId="377704033">
    <w:abstractNumId w:val="28"/>
  </w:num>
  <w:num w:numId="46" w16cid:durableId="657731967">
    <w:abstractNumId w:val="12"/>
  </w:num>
  <w:num w:numId="47" w16cid:durableId="1257595839">
    <w:abstractNumId w:val="10"/>
  </w:num>
  <w:num w:numId="48" w16cid:durableId="1441873582">
    <w:abstractNumId w:val="23"/>
  </w:num>
  <w:num w:numId="49" w16cid:durableId="1240287841">
    <w:abstractNumId w:val="13"/>
  </w:num>
  <w:num w:numId="50" w16cid:durableId="2032992677">
    <w:abstractNumId w:val="30"/>
  </w:num>
  <w:num w:numId="51" w16cid:durableId="448361553">
    <w:abstractNumId w:val="15"/>
  </w:num>
  <w:num w:numId="52" w16cid:durableId="1574509776">
    <w:abstractNumId w:val="7"/>
  </w:num>
  <w:num w:numId="53" w16cid:durableId="713968249">
    <w:abstractNumId w:val="37"/>
  </w:num>
  <w:num w:numId="54" w16cid:durableId="21633882">
    <w:abstractNumId w:val="27"/>
  </w:num>
  <w:num w:numId="55" w16cid:durableId="1711999167">
    <w:abstractNumId w:val="41"/>
  </w:num>
  <w:num w:numId="56" w16cid:durableId="598753584">
    <w:abstractNumId w:val="16"/>
  </w:num>
  <w:num w:numId="57" w16cid:durableId="1081099208">
    <w:abstractNumId w:val="51"/>
  </w:num>
  <w:num w:numId="58" w16cid:durableId="682512182">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hyphenationZone w:val="425"/>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4A38"/>
    <w:rsid w:val="000059B5"/>
    <w:rsid w:val="00006D52"/>
    <w:rsid w:val="00010648"/>
    <w:rsid w:val="000106AC"/>
    <w:rsid w:val="00011BC1"/>
    <w:rsid w:val="00011D0B"/>
    <w:rsid w:val="00012091"/>
    <w:rsid w:val="0001425C"/>
    <w:rsid w:val="000164BF"/>
    <w:rsid w:val="0002070C"/>
    <w:rsid w:val="000207D4"/>
    <w:rsid w:val="00020A54"/>
    <w:rsid w:val="00020CEC"/>
    <w:rsid w:val="000221F1"/>
    <w:rsid w:val="00024D1E"/>
    <w:rsid w:val="00025B8D"/>
    <w:rsid w:val="00027013"/>
    <w:rsid w:val="000305CF"/>
    <w:rsid w:val="00032365"/>
    <w:rsid w:val="00036861"/>
    <w:rsid w:val="00037350"/>
    <w:rsid w:val="0004129F"/>
    <w:rsid w:val="000426BD"/>
    <w:rsid w:val="00042BDB"/>
    <w:rsid w:val="00043443"/>
    <w:rsid w:val="000501E8"/>
    <w:rsid w:val="000546B9"/>
    <w:rsid w:val="00055B47"/>
    <w:rsid w:val="00055D3B"/>
    <w:rsid w:val="000565E2"/>
    <w:rsid w:val="0005679B"/>
    <w:rsid w:val="00056AA4"/>
    <w:rsid w:val="00060064"/>
    <w:rsid w:val="00061749"/>
    <w:rsid w:val="00070A71"/>
    <w:rsid w:val="0007200C"/>
    <w:rsid w:val="00075934"/>
    <w:rsid w:val="00075E90"/>
    <w:rsid w:val="00076680"/>
    <w:rsid w:val="00077BF5"/>
    <w:rsid w:val="0008033E"/>
    <w:rsid w:val="000817A1"/>
    <w:rsid w:val="00083047"/>
    <w:rsid w:val="00085264"/>
    <w:rsid w:val="00087074"/>
    <w:rsid w:val="00091354"/>
    <w:rsid w:val="000919A5"/>
    <w:rsid w:val="00091D4E"/>
    <w:rsid w:val="00092068"/>
    <w:rsid w:val="00092A88"/>
    <w:rsid w:val="000933C0"/>
    <w:rsid w:val="0009372C"/>
    <w:rsid w:val="000A1D23"/>
    <w:rsid w:val="000B11B0"/>
    <w:rsid w:val="000B29C4"/>
    <w:rsid w:val="000B34A1"/>
    <w:rsid w:val="000B4DC0"/>
    <w:rsid w:val="000B60CE"/>
    <w:rsid w:val="000B6388"/>
    <w:rsid w:val="000B6A4B"/>
    <w:rsid w:val="000C2CAE"/>
    <w:rsid w:val="000C3A9D"/>
    <w:rsid w:val="000C6FFF"/>
    <w:rsid w:val="000D1651"/>
    <w:rsid w:val="000D1657"/>
    <w:rsid w:val="000D6C4E"/>
    <w:rsid w:val="000E059D"/>
    <w:rsid w:val="000E0C5F"/>
    <w:rsid w:val="000E2956"/>
    <w:rsid w:val="000E2F4C"/>
    <w:rsid w:val="000E3520"/>
    <w:rsid w:val="000E4CD1"/>
    <w:rsid w:val="000E58ED"/>
    <w:rsid w:val="000E618A"/>
    <w:rsid w:val="000F1B2F"/>
    <w:rsid w:val="000F22D9"/>
    <w:rsid w:val="000F28EB"/>
    <w:rsid w:val="000F346E"/>
    <w:rsid w:val="000F608F"/>
    <w:rsid w:val="000F6C4D"/>
    <w:rsid w:val="00100A44"/>
    <w:rsid w:val="00101D4A"/>
    <w:rsid w:val="00105DEC"/>
    <w:rsid w:val="001070AF"/>
    <w:rsid w:val="00110377"/>
    <w:rsid w:val="0011164C"/>
    <w:rsid w:val="00111F57"/>
    <w:rsid w:val="00113295"/>
    <w:rsid w:val="001146A6"/>
    <w:rsid w:val="00120E63"/>
    <w:rsid w:val="00124E7F"/>
    <w:rsid w:val="00130F4F"/>
    <w:rsid w:val="0013108E"/>
    <w:rsid w:val="00131861"/>
    <w:rsid w:val="00133257"/>
    <w:rsid w:val="00134928"/>
    <w:rsid w:val="0013770F"/>
    <w:rsid w:val="00137D6C"/>
    <w:rsid w:val="00140567"/>
    <w:rsid w:val="0014179C"/>
    <w:rsid w:val="00141832"/>
    <w:rsid w:val="00143466"/>
    <w:rsid w:val="00144276"/>
    <w:rsid w:val="00144835"/>
    <w:rsid w:val="00146501"/>
    <w:rsid w:val="00146A9A"/>
    <w:rsid w:val="00146BBC"/>
    <w:rsid w:val="0015030F"/>
    <w:rsid w:val="001505EF"/>
    <w:rsid w:val="00155943"/>
    <w:rsid w:val="001561FE"/>
    <w:rsid w:val="00160B6C"/>
    <w:rsid w:val="00163342"/>
    <w:rsid w:val="00166B54"/>
    <w:rsid w:val="00170317"/>
    <w:rsid w:val="001720DB"/>
    <w:rsid w:val="00172983"/>
    <w:rsid w:val="00173662"/>
    <w:rsid w:val="00173E47"/>
    <w:rsid w:val="00175C06"/>
    <w:rsid w:val="00186C6B"/>
    <w:rsid w:val="00187454"/>
    <w:rsid w:val="00190EFB"/>
    <w:rsid w:val="00193011"/>
    <w:rsid w:val="00193742"/>
    <w:rsid w:val="00193AF4"/>
    <w:rsid w:val="00193F24"/>
    <w:rsid w:val="00193F6E"/>
    <w:rsid w:val="001962D2"/>
    <w:rsid w:val="0019756E"/>
    <w:rsid w:val="001A5D59"/>
    <w:rsid w:val="001A7D32"/>
    <w:rsid w:val="001B0636"/>
    <w:rsid w:val="001B1C4A"/>
    <w:rsid w:val="001B2824"/>
    <w:rsid w:val="001C148D"/>
    <w:rsid w:val="001C2C21"/>
    <w:rsid w:val="001D33FF"/>
    <w:rsid w:val="001D373C"/>
    <w:rsid w:val="001D37EE"/>
    <w:rsid w:val="001D52D3"/>
    <w:rsid w:val="001D550E"/>
    <w:rsid w:val="001E07C2"/>
    <w:rsid w:val="001E30E9"/>
    <w:rsid w:val="001E3D3F"/>
    <w:rsid w:val="001E3D6D"/>
    <w:rsid w:val="001E6571"/>
    <w:rsid w:val="001F178A"/>
    <w:rsid w:val="001F2F04"/>
    <w:rsid w:val="001F2F74"/>
    <w:rsid w:val="001F3D0B"/>
    <w:rsid w:val="00200B28"/>
    <w:rsid w:val="002104F0"/>
    <w:rsid w:val="00216F2A"/>
    <w:rsid w:val="00221723"/>
    <w:rsid w:val="002238DE"/>
    <w:rsid w:val="00230E92"/>
    <w:rsid w:val="0023135C"/>
    <w:rsid w:val="00231698"/>
    <w:rsid w:val="00232F5C"/>
    <w:rsid w:val="00233024"/>
    <w:rsid w:val="00233EB8"/>
    <w:rsid w:val="00233EFB"/>
    <w:rsid w:val="00234624"/>
    <w:rsid w:val="00236194"/>
    <w:rsid w:val="0023627F"/>
    <w:rsid w:val="00236EA2"/>
    <w:rsid w:val="00240F32"/>
    <w:rsid w:val="00241618"/>
    <w:rsid w:val="00245EEC"/>
    <w:rsid w:val="002509B8"/>
    <w:rsid w:val="00252281"/>
    <w:rsid w:val="002532F4"/>
    <w:rsid w:val="00257BD6"/>
    <w:rsid w:val="00260C97"/>
    <w:rsid w:val="00262344"/>
    <w:rsid w:val="00262F6D"/>
    <w:rsid w:val="002631D0"/>
    <w:rsid w:val="00264B06"/>
    <w:rsid w:val="00267604"/>
    <w:rsid w:val="00277D51"/>
    <w:rsid w:val="002801DD"/>
    <w:rsid w:val="00281E62"/>
    <w:rsid w:val="002836E4"/>
    <w:rsid w:val="00283F1C"/>
    <w:rsid w:val="002855F5"/>
    <w:rsid w:val="002859C0"/>
    <w:rsid w:val="0028658D"/>
    <w:rsid w:val="00292FC2"/>
    <w:rsid w:val="00293E41"/>
    <w:rsid w:val="002956BF"/>
    <w:rsid w:val="00296008"/>
    <w:rsid w:val="0029713B"/>
    <w:rsid w:val="002A08A0"/>
    <w:rsid w:val="002A1558"/>
    <w:rsid w:val="002A18D6"/>
    <w:rsid w:val="002A41C4"/>
    <w:rsid w:val="002A6C35"/>
    <w:rsid w:val="002A761E"/>
    <w:rsid w:val="002B10C3"/>
    <w:rsid w:val="002B2BEF"/>
    <w:rsid w:val="002B4E6C"/>
    <w:rsid w:val="002B6F75"/>
    <w:rsid w:val="002C0A56"/>
    <w:rsid w:val="002C4116"/>
    <w:rsid w:val="002C57EB"/>
    <w:rsid w:val="002C6322"/>
    <w:rsid w:val="002D03EA"/>
    <w:rsid w:val="002D06B3"/>
    <w:rsid w:val="002D0DFA"/>
    <w:rsid w:val="002D1E9B"/>
    <w:rsid w:val="002D34E4"/>
    <w:rsid w:val="002D6090"/>
    <w:rsid w:val="002E09EA"/>
    <w:rsid w:val="002E0EB4"/>
    <w:rsid w:val="002E1255"/>
    <w:rsid w:val="002E3D12"/>
    <w:rsid w:val="002E422C"/>
    <w:rsid w:val="002F0BCD"/>
    <w:rsid w:val="002F1CAC"/>
    <w:rsid w:val="002F7E1D"/>
    <w:rsid w:val="00300BCE"/>
    <w:rsid w:val="00302117"/>
    <w:rsid w:val="00302D59"/>
    <w:rsid w:val="00304486"/>
    <w:rsid w:val="00305220"/>
    <w:rsid w:val="00305CF4"/>
    <w:rsid w:val="00306965"/>
    <w:rsid w:val="00307175"/>
    <w:rsid w:val="0031038F"/>
    <w:rsid w:val="00313A73"/>
    <w:rsid w:val="003205A2"/>
    <w:rsid w:val="0033193E"/>
    <w:rsid w:val="00333D7C"/>
    <w:rsid w:val="00337039"/>
    <w:rsid w:val="00337C31"/>
    <w:rsid w:val="00340C87"/>
    <w:rsid w:val="0034103B"/>
    <w:rsid w:val="00341473"/>
    <w:rsid w:val="00345A14"/>
    <w:rsid w:val="00350376"/>
    <w:rsid w:val="00351436"/>
    <w:rsid w:val="00357867"/>
    <w:rsid w:val="0036047F"/>
    <w:rsid w:val="00361B82"/>
    <w:rsid w:val="003631A6"/>
    <w:rsid w:val="0036343A"/>
    <w:rsid w:val="00365DE5"/>
    <w:rsid w:val="003662A1"/>
    <w:rsid w:val="00366599"/>
    <w:rsid w:val="003704C0"/>
    <w:rsid w:val="00370C96"/>
    <w:rsid w:val="003719CA"/>
    <w:rsid w:val="00376321"/>
    <w:rsid w:val="00376992"/>
    <w:rsid w:val="00382AB1"/>
    <w:rsid w:val="003912DC"/>
    <w:rsid w:val="003A0C3C"/>
    <w:rsid w:val="003A143E"/>
    <w:rsid w:val="003A71DF"/>
    <w:rsid w:val="003A7477"/>
    <w:rsid w:val="003A756D"/>
    <w:rsid w:val="003B0AAA"/>
    <w:rsid w:val="003B124E"/>
    <w:rsid w:val="003B734C"/>
    <w:rsid w:val="003C11E0"/>
    <w:rsid w:val="003C2AE0"/>
    <w:rsid w:val="003D3380"/>
    <w:rsid w:val="003D6AA3"/>
    <w:rsid w:val="003D7C54"/>
    <w:rsid w:val="003E03EC"/>
    <w:rsid w:val="003E0C5E"/>
    <w:rsid w:val="003E1BE4"/>
    <w:rsid w:val="003E22A8"/>
    <w:rsid w:val="003E5A1E"/>
    <w:rsid w:val="003E6757"/>
    <w:rsid w:val="003E79DF"/>
    <w:rsid w:val="003F2141"/>
    <w:rsid w:val="003F6C18"/>
    <w:rsid w:val="0040026F"/>
    <w:rsid w:val="00400632"/>
    <w:rsid w:val="00405FB2"/>
    <w:rsid w:val="00410C91"/>
    <w:rsid w:val="004120CD"/>
    <w:rsid w:val="0041346C"/>
    <w:rsid w:val="00414B02"/>
    <w:rsid w:val="0041570A"/>
    <w:rsid w:val="00423826"/>
    <w:rsid w:val="00430E5E"/>
    <w:rsid w:val="00432BA5"/>
    <w:rsid w:val="00434BB9"/>
    <w:rsid w:val="00435D8D"/>
    <w:rsid w:val="00440D7E"/>
    <w:rsid w:val="00440FF7"/>
    <w:rsid w:val="004414AE"/>
    <w:rsid w:val="0044202C"/>
    <w:rsid w:val="00442C44"/>
    <w:rsid w:val="00442CBB"/>
    <w:rsid w:val="00443FB1"/>
    <w:rsid w:val="0044428D"/>
    <w:rsid w:val="004454FD"/>
    <w:rsid w:val="00450366"/>
    <w:rsid w:val="0045362D"/>
    <w:rsid w:val="004542CC"/>
    <w:rsid w:val="004568BA"/>
    <w:rsid w:val="004610E4"/>
    <w:rsid w:val="00466364"/>
    <w:rsid w:val="00472DE1"/>
    <w:rsid w:val="00482F93"/>
    <w:rsid w:val="004834D9"/>
    <w:rsid w:val="004850AF"/>
    <w:rsid w:val="00487BD2"/>
    <w:rsid w:val="00490E7D"/>
    <w:rsid w:val="00493CCD"/>
    <w:rsid w:val="004949F3"/>
    <w:rsid w:val="0049534A"/>
    <w:rsid w:val="004A1E82"/>
    <w:rsid w:val="004A3FA4"/>
    <w:rsid w:val="004A4A9F"/>
    <w:rsid w:val="004A4CF1"/>
    <w:rsid w:val="004B1ACC"/>
    <w:rsid w:val="004B2117"/>
    <w:rsid w:val="004B3DCB"/>
    <w:rsid w:val="004C018F"/>
    <w:rsid w:val="004C0C80"/>
    <w:rsid w:val="004C3AD0"/>
    <w:rsid w:val="004C5C16"/>
    <w:rsid w:val="004D0603"/>
    <w:rsid w:val="004D0832"/>
    <w:rsid w:val="004D2AC1"/>
    <w:rsid w:val="004D5CA0"/>
    <w:rsid w:val="004D6192"/>
    <w:rsid w:val="004D6544"/>
    <w:rsid w:val="004D6AEF"/>
    <w:rsid w:val="004D7C16"/>
    <w:rsid w:val="004E0CA0"/>
    <w:rsid w:val="004E11CC"/>
    <w:rsid w:val="004E6C41"/>
    <w:rsid w:val="004F03B9"/>
    <w:rsid w:val="004F28C6"/>
    <w:rsid w:val="004F2A9F"/>
    <w:rsid w:val="004F2F40"/>
    <w:rsid w:val="004F51CC"/>
    <w:rsid w:val="004F63BE"/>
    <w:rsid w:val="00500925"/>
    <w:rsid w:val="005011E6"/>
    <w:rsid w:val="00505309"/>
    <w:rsid w:val="00506394"/>
    <w:rsid w:val="0051259F"/>
    <w:rsid w:val="00512B9C"/>
    <w:rsid w:val="0051392A"/>
    <w:rsid w:val="005233FD"/>
    <w:rsid w:val="00523FB2"/>
    <w:rsid w:val="00525973"/>
    <w:rsid w:val="00527367"/>
    <w:rsid w:val="0052771A"/>
    <w:rsid w:val="00527CFD"/>
    <w:rsid w:val="00531B12"/>
    <w:rsid w:val="005330EF"/>
    <w:rsid w:val="005340BB"/>
    <w:rsid w:val="00540163"/>
    <w:rsid w:val="0054201C"/>
    <w:rsid w:val="0054509C"/>
    <w:rsid w:val="00546761"/>
    <w:rsid w:val="00553B05"/>
    <w:rsid w:val="00555577"/>
    <w:rsid w:val="00561371"/>
    <w:rsid w:val="00561615"/>
    <w:rsid w:val="00563CAA"/>
    <w:rsid w:val="00566993"/>
    <w:rsid w:val="005669C2"/>
    <w:rsid w:val="0057180B"/>
    <w:rsid w:val="00574F7A"/>
    <w:rsid w:val="005755FD"/>
    <w:rsid w:val="00575F99"/>
    <w:rsid w:val="0058211F"/>
    <w:rsid w:val="00582CBA"/>
    <w:rsid w:val="00583F33"/>
    <w:rsid w:val="0058426C"/>
    <w:rsid w:val="00584EE8"/>
    <w:rsid w:val="00586FA1"/>
    <w:rsid w:val="0059099B"/>
    <w:rsid w:val="00595DA4"/>
    <w:rsid w:val="00597ACD"/>
    <w:rsid w:val="005A1A5E"/>
    <w:rsid w:val="005A3B4A"/>
    <w:rsid w:val="005A4087"/>
    <w:rsid w:val="005A4D34"/>
    <w:rsid w:val="005A5BD6"/>
    <w:rsid w:val="005A6018"/>
    <w:rsid w:val="005A6505"/>
    <w:rsid w:val="005A6EE1"/>
    <w:rsid w:val="005A7D80"/>
    <w:rsid w:val="005B0DB1"/>
    <w:rsid w:val="005B1D3D"/>
    <w:rsid w:val="005B2868"/>
    <w:rsid w:val="005B2E9D"/>
    <w:rsid w:val="005B312B"/>
    <w:rsid w:val="005B3A3F"/>
    <w:rsid w:val="005C15E2"/>
    <w:rsid w:val="005C2E7F"/>
    <w:rsid w:val="005C3953"/>
    <w:rsid w:val="005C7265"/>
    <w:rsid w:val="005D32E0"/>
    <w:rsid w:val="005D38E7"/>
    <w:rsid w:val="005D6DBD"/>
    <w:rsid w:val="005E40DB"/>
    <w:rsid w:val="005E503E"/>
    <w:rsid w:val="005E5E3C"/>
    <w:rsid w:val="005F2089"/>
    <w:rsid w:val="005F516D"/>
    <w:rsid w:val="005F559C"/>
    <w:rsid w:val="005F5820"/>
    <w:rsid w:val="005F5A94"/>
    <w:rsid w:val="005F76C6"/>
    <w:rsid w:val="006002B9"/>
    <w:rsid w:val="00601020"/>
    <w:rsid w:val="00602D29"/>
    <w:rsid w:val="006036C4"/>
    <w:rsid w:val="00603837"/>
    <w:rsid w:val="006047EF"/>
    <w:rsid w:val="00605ABF"/>
    <w:rsid w:val="00606823"/>
    <w:rsid w:val="00606BE7"/>
    <w:rsid w:val="006070B0"/>
    <w:rsid w:val="00610E02"/>
    <w:rsid w:val="0061184F"/>
    <w:rsid w:val="00611E54"/>
    <w:rsid w:val="006128AB"/>
    <w:rsid w:val="00612F16"/>
    <w:rsid w:val="0061493C"/>
    <w:rsid w:val="00615DF3"/>
    <w:rsid w:val="006170AF"/>
    <w:rsid w:val="006223F8"/>
    <w:rsid w:val="00623564"/>
    <w:rsid w:val="00624EE7"/>
    <w:rsid w:val="00627FA9"/>
    <w:rsid w:val="00632AC1"/>
    <w:rsid w:val="00633F06"/>
    <w:rsid w:val="00637D74"/>
    <w:rsid w:val="00643B21"/>
    <w:rsid w:val="00645521"/>
    <w:rsid w:val="006472CE"/>
    <w:rsid w:val="006477F8"/>
    <w:rsid w:val="00655F3B"/>
    <w:rsid w:val="00656435"/>
    <w:rsid w:val="006567AB"/>
    <w:rsid w:val="00660E49"/>
    <w:rsid w:val="006727BF"/>
    <w:rsid w:val="00672D24"/>
    <w:rsid w:val="00674568"/>
    <w:rsid w:val="0067610F"/>
    <w:rsid w:val="00680318"/>
    <w:rsid w:val="0068268E"/>
    <w:rsid w:val="00682F8A"/>
    <w:rsid w:val="00684163"/>
    <w:rsid w:val="00684DCE"/>
    <w:rsid w:val="00685A0E"/>
    <w:rsid w:val="00691EDC"/>
    <w:rsid w:val="00691F7D"/>
    <w:rsid w:val="0069341C"/>
    <w:rsid w:val="00693FB7"/>
    <w:rsid w:val="00694F48"/>
    <w:rsid w:val="00696948"/>
    <w:rsid w:val="00697A3F"/>
    <w:rsid w:val="006A2032"/>
    <w:rsid w:val="006A3F90"/>
    <w:rsid w:val="006A44BF"/>
    <w:rsid w:val="006A69F7"/>
    <w:rsid w:val="006A77D5"/>
    <w:rsid w:val="006B33E3"/>
    <w:rsid w:val="006B36AE"/>
    <w:rsid w:val="006B78D8"/>
    <w:rsid w:val="006C046F"/>
    <w:rsid w:val="006C3990"/>
    <w:rsid w:val="006C530B"/>
    <w:rsid w:val="006D031B"/>
    <w:rsid w:val="006D07B5"/>
    <w:rsid w:val="006D0BEE"/>
    <w:rsid w:val="006D19DC"/>
    <w:rsid w:val="006D2521"/>
    <w:rsid w:val="006D27C7"/>
    <w:rsid w:val="006D28F6"/>
    <w:rsid w:val="006D3D23"/>
    <w:rsid w:val="006D4F72"/>
    <w:rsid w:val="006D54CA"/>
    <w:rsid w:val="006D7217"/>
    <w:rsid w:val="006E0B90"/>
    <w:rsid w:val="006E11ED"/>
    <w:rsid w:val="006E38DB"/>
    <w:rsid w:val="006E5A57"/>
    <w:rsid w:val="006E7690"/>
    <w:rsid w:val="006F0EFE"/>
    <w:rsid w:val="006F1F92"/>
    <w:rsid w:val="006F3B8F"/>
    <w:rsid w:val="006F70E7"/>
    <w:rsid w:val="006F767C"/>
    <w:rsid w:val="00703620"/>
    <w:rsid w:val="00705EC3"/>
    <w:rsid w:val="00706E01"/>
    <w:rsid w:val="00711126"/>
    <w:rsid w:val="00712456"/>
    <w:rsid w:val="0071370E"/>
    <w:rsid w:val="00714DD0"/>
    <w:rsid w:val="00714EF8"/>
    <w:rsid w:val="00721A5E"/>
    <w:rsid w:val="00722AE0"/>
    <w:rsid w:val="007273E5"/>
    <w:rsid w:val="00733B9D"/>
    <w:rsid w:val="007351AC"/>
    <w:rsid w:val="00740E91"/>
    <w:rsid w:val="00741826"/>
    <w:rsid w:val="00742FA1"/>
    <w:rsid w:val="00744B15"/>
    <w:rsid w:val="007463A0"/>
    <w:rsid w:val="00747FAB"/>
    <w:rsid w:val="0075162B"/>
    <w:rsid w:val="00753AAF"/>
    <w:rsid w:val="00753C31"/>
    <w:rsid w:val="00755022"/>
    <w:rsid w:val="00760664"/>
    <w:rsid w:val="007617E7"/>
    <w:rsid w:val="00761DA7"/>
    <w:rsid w:val="007638EC"/>
    <w:rsid w:val="00766748"/>
    <w:rsid w:val="007753F1"/>
    <w:rsid w:val="00781147"/>
    <w:rsid w:val="00785AB0"/>
    <w:rsid w:val="00786D29"/>
    <w:rsid w:val="00790FF5"/>
    <w:rsid w:val="0079406D"/>
    <w:rsid w:val="007A1206"/>
    <w:rsid w:val="007A1586"/>
    <w:rsid w:val="007A3129"/>
    <w:rsid w:val="007A38B9"/>
    <w:rsid w:val="007A3B55"/>
    <w:rsid w:val="007A4991"/>
    <w:rsid w:val="007A5740"/>
    <w:rsid w:val="007A5800"/>
    <w:rsid w:val="007B02CE"/>
    <w:rsid w:val="007B12A9"/>
    <w:rsid w:val="007B14F4"/>
    <w:rsid w:val="007B235C"/>
    <w:rsid w:val="007B2555"/>
    <w:rsid w:val="007B2709"/>
    <w:rsid w:val="007C00BE"/>
    <w:rsid w:val="007C1F05"/>
    <w:rsid w:val="007C33D2"/>
    <w:rsid w:val="007C437D"/>
    <w:rsid w:val="007C596D"/>
    <w:rsid w:val="007D13FD"/>
    <w:rsid w:val="007D19BE"/>
    <w:rsid w:val="007D2D3E"/>
    <w:rsid w:val="007D2E35"/>
    <w:rsid w:val="007D4EFE"/>
    <w:rsid w:val="007D6204"/>
    <w:rsid w:val="007E768A"/>
    <w:rsid w:val="007F074A"/>
    <w:rsid w:val="007F463B"/>
    <w:rsid w:val="007F51CC"/>
    <w:rsid w:val="00801A72"/>
    <w:rsid w:val="008028DA"/>
    <w:rsid w:val="00803FA3"/>
    <w:rsid w:val="00805B44"/>
    <w:rsid w:val="00815014"/>
    <w:rsid w:val="00816FB8"/>
    <w:rsid w:val="00821E8B"/>
    <w:rsid w:val="008250AA"/>
    <w:rsid w:val="00833214"/>
    <w:rsid w:val="00833514"/>
    <w:rsid w:val="00833526"/>
    <w:rsid w:val="00833578"/>
    <w:rsid w:val="0083464B"/>
    <w:rsid w:val="00837137"/>
    <w:rsid w:val="008415FA"/>
    <w:rsid w:val="00843142"/>
    <w:rsid w:val="0084318B"/>
    <w:rsid w:val="00843358"/>
    <w:rsid w:val="00846E90"/>
    <w:rsid w:val="008517AA"/>
    <w:rsid w:val="008549BF"/>
    <w:rsid w:val="00855D58"/>
    <w:rsid w:val="008571E4"/>
    <w:rsid w:val="00861233"/>
    <w:rsid w:val="00861D6A"/>
    <w:rsid w:val="008630CE"/>
    <w:rsid w:val="00863313"/>
    <w:rsid w:val="0086342C"/>
    <w:rsid w:val="00864F35"/>
    <w:rsid w:val="008653CC"/>
    <w:rsid w:val="0087050D"/>
    <w:rsid w:val="00871C60"/>
    <w:rsid w:val="00872AA4"/>
    <w:rsid w:val="008808C2"/>
    <w:rsid w:val="00883B28"/>
    <w:rsid w:val="0088750F"/>
    <w:rsid w:val="00891F42"/>
    <w:rsid w:val="008A20CE"/>
    <w:rsid w:val="008A3822"/>
    <w:rsid w:val="008A4B0C"/>
    <w:rsid w:val="008A52AD"/>
    <w:rsid w:val="008A59A6"/>
    <w:rsid w:val="008A5E79"/>
    <w:rsid w:val="008B09DC"/>
    <w:rsid w:val="008B10FC"/>
    <w:rsid w:val="008B2858"/>
    <w:rsid w:val="008B7191"/>
    <w:rsid w:val="008C0D20"/>
    <w:rsid w:val="008C0F53"/>
    <w:rsid w:val="008C1542"/>
    <w:rsid w:val="008C1559"/>
    <w:rsid w:val="008C27D1"/>
    <w:rsid w:val="008C58A1"/>
    <w:rsid w:val="008C7186"/>
    <w:rsid w:val="008D2059"/>
    <w:rsid w:val="008D44D1"/>
    <w:rsid w:val="008D4C68"/>
    <w:rsid w:val="008D76A5"/>
    <w:rsid w:val="008E017A"/>
    <w:rsid w:val="008E1FC5"/>
    <w:rsid w:val="008E3F8A"/>
    <w:rsid w:val="008E44EC"/>
    <w:rsid w:val="008E5119"/>
    <w:rsid w:val="008E75D8"/>
    <w:rsid w:val="008E7977"/>
    <w:rsid w:val="008F0D90"/>
    <w:rsid w:val="008F0E7A"/>
    <w:rsid w:val="008F3357"/>
    <w:rsid w:val="008F3712"/>
    <w:rsid w:val="008F3ADC"/>
    <w:rsid w:val="00906520"/>
    <w:rsid w:val="0090670D"/>
    <w:rsid w:val="00911FFE"/>
    <w:rsid w:val="00914171"/>
    <w:rsid w:val="00920A77"/>
    <w:rsid w:val="009211E9"/>
    <w:rsid w:val="0092136F"/>
    <w:rsid w:val="00922741"/>
    <w:rsid w:val="0092354D"/>
    <w:rsid w:val="00924B63"/>
    <w:rsid w:val="009255AC"/>
    <w:rsid w:val="009257DB"/>
    <w:rsid w:val="009312C7"/>
    <w:rsid w:val="00931A6A"/>
    <w:rsid w:val="00932D61"/>
    <w:rsid w:val="00933375"/>
    <w:rsid w:val="00934FB6"/>
    <w:rsid w:val="00935990"/>
    <w:rsid w:val="00937F2C"/>
    <w:rsid w:val="009476CC"/>
    <w:rsid w:val="00953729"/>
    <w:rsid w:val="00953F40"/>
    <w:rsid w:val="0095699E"/>
    <w:rsid w:val="00957E39"/>
    <w:rsid w:val="009601AD"/>
    <w:rsid w:val="009603FA"/>
    <w:rsid w:val="00963409"/>
    <w:rsid w:val="00965669"/>
    <w:rsid w:val="00966DC0"/>
    <w:rsid w:val="00970150"/>
    <w:rsid w:val="00970C6C"/>
    <w:rsid w:val="00972545"/>
    <w:rsid w:val="009743F2"/>
    <w:rsid w:val="009752B8"/>
    <w:rsid w:val="0097585D"/>
    <w:rsid w:val="00975D96"/>
    <w:rsid w:val="00977737"/>
    <w:rsid w:val="009778C6"/>
    <w:rsid w:val="00981A86"/>
    <w:rsid w:val="00982B28"/>
    <w:rsid w:val="00983A80"/>
    <w:rsid w:val="009856A6"/>
    <w:rsid w:val="00986DB4"/>
    <w:rsid w:val="00991D39"/>
    <w:rsid w:val="00992651"/>
    <w:rsid w:val="00992F5F"/>
    <w:rsid w:val="00994D95"/>
    <w:rsid w:val="00995141"/>
    <w:rsid w:val="00995290"/>
    <w:rsid w:val="009964F1"/>
    <w:rsid w:val="009977F6"/>
    <w:rsid w:val="009A2578"/>
    <w:rsid w:val="009A46C3"/>
    <w:rsid w:val="009A71F6"/>
    <w:rsid w:val="009B0627"/>
    <w:rsid w:val="009B07F6"/>
    <w:rsid w:val="009B0E42"/>
    <w:rsid w:val="009B2750"/>
    <w:rsid w:val="009B7AF8"/>
    <w:rsid w:val="009C44D0"/>
    <w:rsid w:val="009C4B23"/>
    <w:rsid w:val="009C5363"/>
    <w:rsid w:val="009C5536"/>
    <w:rsid w:val="009C5820"/>
    <w:rsid w:val="009C60C8"/>
    <w:rsid w:val="009D1705"/>
    <w:rsid w:val="009D19B4"/>
    <w:rsid w:val="009D3A3B"/>
    <w:rsid w:val="009D4369"/>
    <w:rsid w:val="009E06A2"/>
    <w:rsid w:val="009E196C"/>
    <w:rsid w:val="009E26F4"/>
    <w:rsid w:val="009E3096"/>
    <w:rsid w:val="009E3DB6"/>
    <w:rsid w:val="009E5DA2"/>
    <w:rsid w:val="009E78B9"/>
    <w:rsid w:val="009F0F91"/>
    <w:rsid w:val="009F2FAB"/>
    <w:rsid w:val="009F5ED3"/>
    <w:rsid w:val="009F678C"/>
    <w:rsid w:val="009F693B"/>
    <w:rsid w:val="009F6F59"/>
    <w:rsid w:val="009F7816"/>
    <w:rsid w:val="00A02045"/>
    <w:rsid w:val="00A03861"/>
    <w:rsid w:val="00A05600"/>
    <w:rsid w:val="00A060BB"/>
    <w:rsid w:val="00A07B7B"/>
    <w:rsid w:val="00A1158D"/>
    <w:rsid w:val="00A13FE3"/>
    <w:rsid w:val="00A15C92"/>
    <w:rsid w:val="00A1712C"/>
    <w:rsid w:val="00A20C7A"/>
    <w:rsid w:val="00A211C9"/>
    <w:rsid w:val="00A22E8F"/>
    <w:rsid w:val="00A2456B"/>
    <w:rsid w:val="00A25092"/>
    <w:rsid w:val="00A35C95"/>
    <w:rsid w:val="00A36740"/>
    <w:rsid w:val="00A4411F"/>
    <w:rsid w:val="00A46276"/>
    <w:rsid w:val="00A51786"/>
    <w:rsid w:val="00A556A6"/>
    <w:rsid w:val="00A61179"/>
    <w:rsid w:val="00A66184"/>
    <w:rsid w:val="00A70AAD"/>
    <w:rsid w:val="00A70E5C"/>
    <w:rsid w:val="00A70FB9"/>
    <w:rsid w:val="00A70FF6"/>
    <w:rsid w:val="00A71108"/>
    <w:rsid w:val="00A725F0"/>
    <w:rsid w:val="00A73BAD"/>
    <w:rsid w:val="00A7445B"/>
    <w:rsid w:val="00A747CF"/>
    <w:rsid w:val="00A765D2"/>
    <w:rsid w:val="00A8526A"/>
    <w:rsid w:val="00A86B27"/>
    <w:rsid w:val="00A909E1"/>
    <w:rsid w:val="00A91989"/>
    <w:rsid w:val="00A91C14"/>
    <w:rsid w:val="00A93786"/>
    <w:rsid w:val="00AA0C2B"/>
    <w:rsid w:val="00AA0D50"/>
    <w:rsid w:val="00AA176D"/>
    <w:rsid w:val="00AA207E"/>
    <w:rsid w:val="00AA26D5"/>
    <w:rsid w:val="00AA3782"/>
    <w:rsid w:val="00AA37DE"/>
    <w:rsid w:val="00AA4766"/>
    <w:rsid w:val="00AA4D0F"/>
    <w:rsid w:val="00AA5EED"/>
    <w:rsid w:val="00AA5F32"/>
    <w:rsid w:val="00AB08B0"/>
    <w:rsid w:val="00AB796D"/>
    <w:rsid w:val="00AC0237"/>
    <w:rsid w:val="00AC10FD"/>
    <w:rsid w:val="00AC212F"/>
    <w:rsid w:val="00AC29E2"/>
    <w:rsid w:val="00AC2B29"/>
    <w:rsid w:val="00AC43C5"/>
    <w:rsid w:val="00AC493F"/>
    <w:rsid w:val="00AC4F5E"/>
    <w:rsid w:val="00AC5AB2"/>
    <w:rsid w:val="00AD19DA"/>
    <w:rsid w:val="00AD1AA6"/>
    <w:rsid w:val="00AD2A7F"/>
    <w:rsid w:val="00AD4AE8"/>
    <w:rsid w:val="00AD5228"/>
    <w:rsid w:val="00AD5DCD"/>
    <w:rsid w:val="00AD7CE5"/>
    <w:rsid w:val="00AE1868"/>
    <w:rsid w:val="00AE500E"/>
    <w:rsid w:val="00AF184F"/>
    <w:rsid w:val="00AF18F5"/>
    <w:rsid w:val="00AF2F99"/>
    <w:rsid w:val="00AF3E86"/>
    <w:rsid w:val="00AF68CB"/>
    <w:rsid w:val="00AF7275"/>
    <w:rsid w:val="00B004FF"/>
    <w:rsid w:val="00B02674"/>
    <w:rsid w:val="00B02CAA"/>
    <w:rsid w:val="00B04450"/>
    <w:rsid w:val="00B05A16"/>
    <w:rsid w:val="00B061D7"/>
    <w:rsid w:val="00B0771E"/>
    <w:rsid w:val="00B07D39"/>
    <w:rsid w:val="00B11198"/>
    <w:rsid w:val="00B122CA"/>
    <w:rsid w:val="00B13383"/>
    <w:rsid w:val="00B17866"/>
    <w:rsid w:val="00B210CA"/>
    <w:rsid w:val="00B22C91"/>
    <w:rsid w:val="00B23E0D"/>
    <w:rsid w:val="00B23FA9"/>
    <w:rsid w:val="00B24E3A"/>
    <w:rsid w:val="00B2559E"/>
    <w:rsid w:val="00B33299"/>
    <w:rsid w:val="00B45248"/>
    <w:rsid w:val="00B45472"/>
    <w:rsid w:val="00B45CB7"/>
    <w:rsid w:val="00B52E2E"/>
    <w:rsid w:val="00B556D5"/>
    <w:rsid w:val="00B57926"/>
    <w:rsid w:val="00B606ED"/>
    <w:rsid w:val="00B61002"/>
    <w:rsid w:val="00B641D8"/>
    <w:rsid w:val="00B66321"/>
    <w:rsid w:val="00B66704"/>
    <w:rsid w:val="00B75F23"/>
    <w:rsid w:val="00B768CD"/>
    <w:rsid w:val="00B82384"/>
    <w:rsid w:val="00B83D5B"/>
    <w:rsid w:val="00B85F44"/>
    <w:rsid w:val="00B8670D"/>
    <w:rsid w:val="00B900C1"/>
    <w:rsid w:val="00B90F5C"/>
    <w:rsid w:val="00B92740"/>
    <w:rsid w:val="00B94AB1"/>
    <w:rsid w:val="00B951FD"/>
    <w:rsid w:val="00BA39C1"/>
    <w:rsid w:val="00BA4382"/>
    <w:rsid w:val="00BA7EE9"/>
    <w:rsid w:val="00BB11EC"/>
    <w:rsid w:val="00BB249F"/>
    <w:rsid w:val="00BB7A72"/>
    <w:rsid w:val="00BC07CA"/>
    <w:rsid w:val="00BC169C"/>
    <w:rsid w:val="00BC47AC"/>
    <w:rsid w:val="00BC48DD"/>
    <w:rsid w:val="00BC4BDD"/>
    <w:rsid w:val="00BC5D42"/>
    <w:rsid w:val="00BC6CB9"/>
    <w:rsid w:val="00BC7B3D"/>
    <w:rsid w:val="00BD0D7B"/>
    <w:rsid w:val="00BD3031"/>
    <w:rsid w:val="00BD5996"/>
    <w:rsid w:val="00BD7A25"/>
    <w:rsid w:val="00BE1EE1"/>
    <w:rsid w:val="00BE3A30"/>
    <w:rsid w:val="00BE3B04"/>
    <w:rsid w:val="00BE4BC3"/>
    <w:rsid w:val="00BE5BED"/>
    <w:rsid w:val="00BF1E82"/>
    <w:rsid w:val="00BF2054"/>
    <w:rsid w:val="00BF2100"/>
    <w:rsid w:val="00BF24B6"/>
    <w:rsid w:val="00BF2ECE"/>
    <w:rsid w:val="00BF3340"/>
    <w:rsid w:val="00BF3600"/>
    <w:rsid w:val="00C02732"/>
    <w:rsid w:val="00C0702D"/>
    <w:rsid w:val="00C07D60"/>
    <w:rsid w:val="00C106E9"/>
    <w:rsid w:val="00C1279E"/>
    <w:rsid w:val="00C12D49"/>
    <w:rsid w:val="00C150D8"/>
    <w:rsid w:val="00C15B2F"/>
    <w:rsid w:val="00C171AD"/>
    <w:rsid w:val="00C17A63"/>
    <w:rsid w:val="00C34B0C"/>
    <w:rsid w:val="00C36F93"/>
    <w:rsid w:val="00C43898"/>
    <w:rsid w:val="00C44E41"/>
    <w:rsid w:val="00C46792"/>
    <w:rsid w:val="00C5097F"/>
    <w:rsid w:val="00C513DE"/>
    <w:rsid w:val="00C51E90"/>
    <w:rsid w:val="00C51FCF"/>
    <w:rsid w:val="00C52C57"/>
    <w:rsid w:val="00C54B87"/>
    <w:rsid w:val="00C559C0"/>
    <w:rsid w:val="00C60C78"/>
    <w:rsid w:val="00C61020"/>
    <w:rsid w:val="00C61924"/>
    <w:rsid w:val="00C63361"/>
    <w:rsid w:val="00C6375A"/>
    <w:rsid w:val="00C63881"/>
    <w:rsid w:val="00C6416F"/>
    <w:rsid w:val="00C70375"/>
    <w:rsid w:val="00C71608"/>
    <w:rsid w:val="00C8177F"/>
    <w:rsid w:val="00C81F3F"/>
    <w:rsid w:val="00C8779F"/>
    <w:rsid w:val="00C87B23"/>
    <w:rsid w:val="00C90192"/>
    <w:rsid w:val="00C90D76"/>
    <w:rsid w:val="00C91036"/>
    <w:rsid w:val="00C912D1"/>
    <w:rsid w:val="00C94B30"/>
    <w:rsid w:val="00CA18D2"/>
    <w:rsid w:val="00CA1903"/>
    <w:rsid w:val="00CA44B0"/>
    <w:rsid w:val="00CA4851"/>
    <w:rsid w:val="00CA631E"/>
    <w:rsid w:val="00CA6687"/>
    <w:rsid w:val="00CA766A"/>
    <w:rsid w:val="00CA7929"/>
    <w:rsid w:val="00CB0990"/>
    <w:rsid w:val="00CB1279"/>
    <w:rsid w:val="00CB17EC"/>
    <w:rsid w:val="00CB56AF"/>
    <w:rsid w:val="00CC0896"/>
    <w:rsid w:val="00CC27F3"/>
    <w:rsid w:val="00CC59F4"/>
    <w:rsid w:val="00CC5A81"/>
    <w:rsid w:val="00CC64AC"/>
    <w:rsid w:val="00CC7C5C"/>
    <w:rsid w:val="00CD0CB7"/>
    <w:rsid w:val="00CD0DA9"/>
    <w:rsid w:val="00CD1EB6"/>
    <w:rsid w:val="00CD692C"/>
    <w:rsid w:val="00CD7DFD"/>
    <w:rsid w:val="00CE189E"/>
    <w:rsid w:val="00CE3B78"/>
    <w:rsid w:val="00CF011D"/>
    <w:rsid w:val="00CF0AF5"/>
    <w:rsid w:val="00CF2226"/>
    <w:rsid w:val="00CF5CD3"/>
    <w:rsid w:val="00CF62C8"/>
    <w:rsid w:val="00D01B58"/>
    <w:rsid w:val="00D01EDD"/>
    <w:rsid w:val="00D04859"/>
    <w:rsid w:val="00D06724"/>
    <w:rsid w:val="00D07791"/>
    <w:rsid w:val="00D13D4E"/>
    <w:rsid w:val="00D143AE"/>
    <w:rsid w:val="00D143FF"/>
    <w:rsid w:val="00D161D0"/>
    <w:rsid w:val="00D165F0"/>
    <w:rsid w:val="00D1741E"/>
    <w:rsid w:val="00D20FF7"/>
    <w:rsid w:val="00D20FFA"/>
    <w:rsid w:val="00D2286C"/>
    <w:rsid w:val="00D256A9"/>
    <w:rsid w:val="00D258CA"/>
    <w:rsid w:val="00D258E6"/>
    <w:rsid w:val="00D31E42"/>
    <w:rsid w:val="00D37010"/>
    <w:rsid w:val="00D42583"/>
    <w:rsid w:val="00D435FF"/>
    <w:rsid w:val="00D46B3B"/>
    <w:rsid w:val="00D52536"/>
    <w:rsid w:val="00D602F6"/>
    <w:rsid w:val="00D614FD"/>
    <w:rsid w:val="00D616D9"/>
    <w:rsid w:val="00D67366"/>
    <w:rsid w:val="00D7429D"/>
    <w:rsid w:val="00D757D6"/>
    <w:rsid w:val="00D75B84"/>
    <w:rsid w:val="00D81B94"/>
    <w:rsid w:val="00D827F8"/>
    <w:rsid w:val="00D853FB"/>
    <w:rsid w:val="00D9364C"/>
    <w:rsid w:val="00DA5825"/>
    <w:rsid w:val="00DA7C32"/>
    <w:rsid w:val="00DB5898"/>
    <w:rsid w:val="00DB7CDC"/>
    <w:rsid w:val="00DB7DCC"/>
    <w:rsid w:val="00DC325D"/>
    <w:rsid w:val="00DC49FD"/>
    <w:rsid w:val="00DC5506"/>
    <w:rsid w:val="00DD124C"/>
    <w:rsid w:val="00DD1F73"/>
    <w:rsid w:val="00DD46E1"/>
    <w:rsid w:val="00DD745E"/>
    <w:rsid w:val="00DE2C23"/>
    <w:rsid w:val="00E02613"/>
    <w:rsid w:val="00E034FA"/>
    <w:rsid w:val="00E073CE"/>
    <w:rsid w:val="00E078C3"/>
    <w:rsid w:val="00E1033C"/>
    <w:rsid w:val="00E10929"/>
    <w:rsid w:val="00E161D9"/>
    <w:rsid w:val="00E17867"/>
    <w:rsid w:val="00E2199A"/>
    <w:rsid w:val="00E227F0"/>
    <w:rsid w:val="00E2700D"/>
    <w:rsid w:val="00E329E3"/>
    <w:rsid w:val="00E33D03"/>
    <w:rsid w:val="00E34BD5"/>
    <w:rsid w:val="00E34EC1"/>
    <w:rsid w:val="00E3692C"/>
    <w:rsid w:val="00E37EC1"/>
    <w:rsid w:val="00E40BB1"/>
    <w:rsid w:val="00E41C6A"/>
    <w:rsid w:val="00E41DDE"/>
    <w:rsid w:val="00E42D6C"/>
    <w:rsid w:val="00E47AD9"/>
    <w:rsid w:val="00E525CD"/>
    <w:rsid w:val="00E5284F"/>
    <w:rsid w:val="00E538A3"/>
    <w:rsid w:val="00E548BE"/>
    <w:rsid w:val="00E54CCA"/>
    <w:rsid w:val="00E574CA"/>
    <w:rsid w:val="00E62D3D"/>
    <w:rsid w:val="00E71F1C"/>
    <w:rsid w:val="00E73172"/>
    <w:rsid w:val="00E74B93"/>
    <w:rsid w:val="00E762E3"/>
    <w:rsid w:val="00E77052"/>
    <w:rsid w:val="00E7796E"/>
    <w:rsid w:val="00E83BF3"/>
    <w:rsid w:val="00E83E75"/>
    <w:rsid w:val="00E844BC"/>
    <w:rsid w:val="00E862E5"/>
    <w:rsid w:val="00E91286"/>
    <w:rsid w:val="00E95114"/>
    <w:rsid w:val="00E95E4E"/>
    <w:rsid w:val="00E97815"/>
    <w:rsid w:val="00EA050F"/>
    <w:rsid w:val="00EA354E"/>
    <w:rsid w:val="00EA59DE"/>
    <w:rsid w:val="00EB01FA"/>
    <w:rsid w:val="00EB0A0E"/>
    <w:rsid w:val="00EB2E12"/>
    <w:rsid w:val="00EB4143"/>
    <w:rsid w:val="00EB6E8C"/>
    <w:rsid w:val="00EC04E5"/>
    <w:rsid w:val="00EC05E8"/>
    <w:rsid w:val="00EC19CF"/>
    <w:rsid w:val="00EC38D2"/>
    <w:rsid w:val="00EC472A"/>
    <w:rsid w:val="00EC4976"/>
    <w:rsid w:val="00EC4AD9"/>
    <w:rsid w:val="00EC71FE"/>
    <w:rsid w:val="00EC71FF"/>
    <w:rsid w:val="00ED0BE9"/>
    <w:rsid w:val="00ED440B"/>
    <w:rsid w:val="00ED4881"/>
    <w:rsid w:val="00EE00AA"/>
    <w:rsid w:val="00EE2B4F"/>
    <w:rsid w:val="00EE3228"/>
    <w:rsid w:val="00EE46D6"/>
    <w:rsid w:val="00EE4ADD"/>
    <w:rsid w:val="00EE4F45"/>
    <w:rsid w:val="00EE70EA"/>
    <w:rsid w:val="00EE799C"/>
    <w:rsid w:val="00EE7D26"/>
    <w:rsid w:val="00EF1298"/>
    <w:rsid w:val="00EF2FBD"/>
    <w:rsid w:val="00EF613C"/>
    <w:rsid w:val="00EF7584"/>
    <w:rsid w:val="00EF7D4C"/>
    <w:rsid w:val="00F0341F"/>
    <w:rsid w:val="00F0347A"/>
    <w:rsid w:val="00F067BE"/>
    <w:rsid w:val="00F06CB9"/>
    <w:rsid w:val="00F07160"/>
    <w:rsid w:val="00F07236"/>
    <w:rsid w:val="00F0724B"/>
    <w:rsid w:val="00F131F6"/>
    <w:rsid w:val="00F14DE7"/>
    <w:rsid w:val="00F15602"/>
    <w:rsid w:val="00F15E8D"/>
    <w:rsid w:val="00F20DC5"/>
    <w:rsid w:val="00F21CCC"/>
    <w:rsid w:val="00F25C67"/>
    <w:rsid w:val="00F26417"/>
    <w:rsid w:val="00F2646B"/>
    <w:rsid w:val="00F271A2"/>
    <w:rsid w:val="00F27618"/>
    <w:rsid w:val="00F30058"/>
    <w:rsid w:val="00F3187C"/>
    <w:rsid w:val="00F3277D"/>
    <w:rsid w:val="00F358A3"/>
    <w:rsid w:val="00F362A4"/>
    <w:rsid w:val="00F377C8"/>
    <w:rsid w:val="00F4472B"/>
    <w:rsid w:val="00F45767"/>
    <w:rsid w:val="00F53559"/>
    <w:rsid w:val="00F543D7"/>
    <w:rsid w:val="00F550E0"/>
    <w:rsid w:val="00F5753D"/>
    <w:rsid w:val="00F62C1F"/>
    <w:rsid w:val="00F658F9"/>
    <w:rsid w:val="00F66E88"/>
    <w:rsid w:val="00F6795D"/>
    <w:rsid w:val="00F71AE6"/>
    <w:rsid w:val="00F71B9E"/>
    <w:rsid w:val="00F73BB3"/>
    <w:rsid w:val="00F75A47"/>
    <w:rsid w:val="00F76CE0"/>
    <w:rsid w:val="00F778C6"/>
    <w:rsid w:val="00F83636"/>
    <w:rsid w:val="00F858C7"/>
    <w:rsid w:val="00F859B0"/>
    <w:rsid w:val="00F86BC6"/>
    <w:rsid w:val="00F86D30"/>
    <w:rsid w:val="00F873EF"/>
    <w:rsid w:val="00F9010D"/>
    <w:rsid w:val="00F9086D"/>
    <w:rsid w:val="00F92BA5"/>
    <w:rsid w:val="00F92BB4"/>
    <w:rsid w:val="00F930BA"/>
    <w:rsid w:val="00F9334E"/>
    <w:rsid w:val="00FA50D5"/>
    <w:rsid w:val="00FA596B"/>
    <w:rsid w:val="00FA6805"/>
    <w:rsid w:val="00FB03E8"/>
    <w:rsid w:val="00FB0E4C"/>
    <w:rsid w:val="00FB455B"/>
    <w:rsid w:val="00FB476A"/>
    <w:rsid w:val="00FB5507"/>
    <w:rsid w:val="00FB62ED"/>
    <w:rsid w:val="00FB6704"/>
    <w:rsid w:val="00FC0E9A"/>
    <w:rsid w:val="00FC2EDB"/>
    <w:rsid w:val="00FD0EA4"/>
    <w:rsid w:val="00FD200A"/>
    <w:rsid w:val="00FD5AA2"/>
    <w:rsid w:val="00FD7000"/>
    <w:rsid w:val="00FD7FE9"/>
    <w:rsid w:val="00FE1DFC"/>
    <w:rsid w:val="00FE1F63"/>
    <w:rsid w:val="00FE30B3"/>
    <w:rsid w:val="00FE43E9"/>
    <w:rsid w:val="00FE4C17"/>
    <w:rsid w:val="00FF3199"/>
    <w:rsid w:val="00FF37F8"/>
    <w:rsid w:val="00FF57F9"/>
    <w:rsid w:val="00FF75F0"/>
    <w:rsid w:val="00FF7638"/>
    <w:rsid w:val="00FF76E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o:shapedefaults>
    <o:shapelayout v:ext="edit">
      <o:idmap v:ext="edit" data="1"/>
    </o:shapelayout>
  </w:shapeDefaults>
  <w:decimalSymbol w:val="."/>
  <w:listSeparator w:val=","/>
  <w14:docId w14:val="33A70259"/>
  <w15:docId w15:val="{12D17AFF-6183-452A-979E-C4AFD56D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4547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F930B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AC29E2"/>
    <w:pPr>
      <w:spacing w:before="120" w:after="0" w:line="240" w:lineRule="auto"/>
    </w:pPr>
    <w:rPr>
      <w:rFonts w:eastAsiaTheme="minorEastAsia" w:cstheme="minorHAnsi"/>
      <w:lang w:eastAsia="ja-JP"/>
    </w:rPr>
  </w:style>
  <w:style w:type="paragraph" w:styleId="FootnoteText">
    <w:name w:val="footnote text"/>
    <w:basedOn w:val="Normal"/>
    <w:link w:val="FootnoteTextChar"/>
    <w:uiPriority w:val="99"/>
    <w:rsid w:val="009977F6"/>
    <w:rPr>
      <w:rFonts w:eastAsiaTheme="minorHAnsi"/>
      <w:lang w:eastAsia="en-US"/>
    </w:rPr>
  </w:style>
  <w:style w:type="character" w:customStyle="1" w:styleId="FootnoteTextChar">
    <w:name w:val="Footnote Text Char"/>
    <w:basedOn w:val="DefaultParagraphFont"/>
    <w:link w:val="FootnoteText"/>
    <w:uiPriority w:val="99"/>
    <w:rsid w:val="009977F6"/>
    <w:rPr>
      <w:sz w:val="24"/>
      <w:szCs w:val="24"/>
    </w:rPr>
  </w:style>
  <w:style w:type="character" w:styleId="FootnoteReference">
    <w:name w:val="footnote reference"/>
    <w:basedOn w:val="DefaultParagraphFont"/>
    <w:uiPriority w:val="99"/>
    <w:rsid w:val="009977F6"/>
    <w:rPr>
      <w:vertAlign w:val="superscript"/>
    </w:rPr>
  </w:style>
  <w:style w:type="table" w:styleId="TableGrid">
    <w:name w:val="Table Grid"/>
    <w:basedOn w:val="TableNormal"/>
    <w:uiPriority w:val="59"/>
    <w:rsid w:val="000B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C3A9D"/>
    <w:rPr>
      <w:rFonts w:ascii="Tahoma" w:hAnsi="Tahoma" w:cs="Tahoma"/>
      <w:sz w:val="16"/>
      <w:szCs w:val="16"/>
    </w:rPr>
  </w:style>
  <w:style w:type="character" w:styleId="CommentReference">
    <w:name w:val="annotation reference"/>
    <w:basedOn w:val="DefaultParagraphFont"/>
    <w:uiPriority w:val="99"/>
    <w:unhideWhenUsed/>
    <w:rsid w:val="000C6FFF"/>
    <w:rPr>
      <w:sz w:val="16"/>
      <w:szCs w:val="16"/>
    </w:rPr>
  </w:style>
  <w:style w:type="paragraph" w:styleId="CommentText">
    <w:name w:val="annotation text"/>
    <w:basedOn w:val="Normal"/>
    <w:link w:val="CommentTextChar"/>
    <w:uiPriority w:val="99"/>
    <w:unhideWhenUsed/>
    <w:rsid w:val="000C6FFF"/>
    <w:rPr>
      <w:sz w:val="20"/>
      <w:szCs w:val="20"/>
    </w:rPr>
  </w:style>
  <w:style w:type="character" w:customStyle="1" w:styleId="CommentTextChar">
    <w:name w:val="Comment Text Char"/>
    <w:basedOn w:val="DefaultParagraphFont"/>
    <w:link w:val="CommentText"/>
    <w:uiPriority w:val="99"/>
    <w:rsid w:val="000C6FF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rFonts w:eastAsiaTheme="minorEastAsia"/>
      <w:b/>
      <w:bCs/>
      <w:sz w:val="20"/>
      <w:szCs w:val="20"/>
      <w:lang w:eastAsia="ja-JP"/>
    </w:rPr>
  </w:style>
  <w:style w:type="character" w:styleId="FollowedHyperlink">
    <w:name w:val="FollowedHyperlink"/>
    <w:basedOn w:val="DefaultParagraphFont"/>
    <w:uiPriority w:val="99"/>
    <w:semiHidden/>
    <w:unhideWhenUsed/>
    <w:rsid w:val="006B33E3"/>
    <w:rPr>
      <w:color w:val="800080" w:themeColor="followedHyperlink"/>
      <w:u w:val="single"/>
    </w:rPr>
  </w:style>
  <w:style w:type="character" w:customStyle="1" w:styleId="Heading1Char">
    <w:name w:val="Heading 1 Char"/>
    <w:basedOn w:val="DefaultParagraphFont"/>
    <w:link w:val="Heading1"/>
    <w:uiPriority w:val="9"/>
    <w:rsid w:val="00B4547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F930BA"/>
    <w:rPr>
      <w:rFonts w:ascii="Calibri" w:eastAsiaTheme="majorEastAsia" w:hAnsi="Calibri" w:cstheme="majorBidi"/>
      <w:b/>
      <w:bCs/>
      <w:sz w:val="28"/>
      <w:szCs w:val="26"/>
      <w:lang w:eastAsia="ja-JP"/>
    </w:rPr>
  </w:style>
  <w:style w:type="paragraph" w:customStyle="1" w:styleId="Default">
    <w:name w:val="Default"/>
    <w:rsid w:val="00F930BA"/>
    <w:pPr>
      <w:autoSpaceDE w:val="0"/>
      <w:autoSpaceDN w:val="0"/>
      <w:adjustRightInd w:val="0"/>
      <w:spacing w:after="0" w:line="240" w:lineRule="auto"/>
    </w:pPr>
    <w:rPr>
      <w:rFonts w:ascii="Garamond" w:hAnsi="Garamond" w:cs="Garamond"/>
      <w:color w:val="000000"/>
      <w:sz w:val="24"/>
      <w:szCs w:val="24"/>
    </w:rPr>
  </w:style>
  <w:style w:type="character" w:customStyle="1" w:styleId="appnavpills">
    <w:name w:val="appnavpills"/>
    <w:basedOn w:val="DefaultParagraphFont"/>
    <w:rsid w:val="00163342"/>
  </w:style>
  <w:style w:type="character" w:customStyle="1" w:styleId="label-helptext">
    <w:name w:val="label-helptext"/>
    <w:basedOn w:val="DefaultParagraphFont"/>
    <w:rsid w:val="00140567"/>
  </w:style>
  <w:style w:type="character" w:customStyle="1" w:styleId="sr-only">
    <w:name w:val="sr-only"/>
    <w:basedOn w:val="DefaultParagraphFont"/>
    <w:rsid w:val="008C0F53"/>
  </w:style>
  <w:style w:type="paragraph" w:styleId="Revision">
    <w:name w:val="Revision"/>
    <w:hidden/>
    <w:uiPriority w:val="99"/>
    <w:semiHidden/>
    <w:rsid w:val="000E2F4C"/>
    <w:pPr>
      <w:spacing w:after="0" w:line="240" w:lineRule="auto"/>
    </w:pPr>
    <w:rPr>
      <w:rFonts w:eastAsiaTheme="minorEastAsia"/>
      <w:sz w:val="24"/>
      <w:szCs w:val="24"/>
      <w:lang w:eastAsia="ja-JP"/>
    </w:rPr>
  </w:style>
  <w:style w:type="character" w:styleId="UnresolvedMention">
    <w:name w:val="Unresolved Mention"/>
    <w:basedOn w:val="DefaultParagraphFont"/>
    <w:uiPriority w:val="99"/>
    <w:semiHidden/>
    <w:unhideWhenUsed/>
    <w:rsid w:val="00AC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334">
      <w:bodyDiv w:val="1"/>
      <w:marLeft w:val="0"/>
      <w:marRight w:val="0"/>
      <w:marTop w:val="0"/>
      <w:marBottom w:val="0"/>
      <w:divBdr>
        <w:top w:val="none" w:sz="0" w:space="0" w:color="auto"/>
        <w:left w:val="none" w:sz="0" w:space="0" w:color="auto"/>
        <w:bottom w:val="none" w:sz="0" w:space="0" w:color="auto"/>
        <w:right w:val="none" w:sz="0" w:space="0" w:color="auto"/>
      </w:divBdr>
    </w:div>
    <w:div w:id="186254752">
      <w:bodyDiv w:val="1"/>
      <w:marLeft w:val="0"/>
      <w:marRight w:val="0"/>
      <w:marTop w:val="0"/>
      <w:marBottom w:val="0"/>
      <w:divBdr>
        <w:top w:val="none" w:sz="0" w:space="0" w:color="auto"/>
        <w:left w:val="none" w:sz="0" w:space="0" w:color="auto"/>
        <w:bottom w:val="none" w:sz="0" w:space="0" w:color="auto"/>
        <w:right w:val="none" w:sz="0" w:space="0" w:color="auto"/>
      </w:divBdr>
    </w:div>
    <w:div w:id="216941570">
      <w:bodyDiv w:val="1"/>
      <w:marLeft w:val="0"/>
      <w:marRight w:val="0"/>
      <w:marTop w:val="0"/>
      <w:marBottom w:val="0"/>
      <w:divBdr>
        <w:top w:val="none" w:sz="0" w:space="0" w:color="auto"/>
        <w:left w:val="none" w:sz="0" w:space="0" w:color="auto"/>
        <w:bottom w:val="none" w:sz="0" w:space="0" w:color="auto"/>
        <w:right w:val="none" w:sz="0" w:space="0" w:color="auto"/>
      </w:divBdr>
    </w:div>
    <w:div w:id="382339058">
      <w:bodyDiv w:val="1"/>
      <w:marLeft w:val="0"/>
      <w:marRight w:val="0"/>
      <w:marTop w:val="0"/>
      <w:marBottom w:val="0"/>
      <w:divBdr>
        <w:top w:val="none" w:sz="0" w:space="0" w:color="auto"/>
        <w:left w:val="none" w:sz="0" w:space="0" w:color="auto"/>
        <w:bottom w:val="none" w:sz="0" w:space="0" w:color="auto"/>
        <w:right w:val="none" w:sz="0" w:space="0" w:color="auto"/>
      </w:divBdr>
    </w:div>
    <w:div w:id="548154257">
      <w:bodyDiv w:val="1"/>
      <w:marLeft w:val="0"/>
      <w:marRight w:val="0"/>
      <w:marTop w:val="0"/>
      <w:marBottom w:val="0"/>
      <w:divBdr>
        <w:top w:val="none" w:sz="0" w:space="0" w:color="auto"/>
        <w:left w:val="none" w:sz="0" w:space="0" w:color="auto"/>
        <w:bottom w:val="none" w:sz="0" w:space="0" w:color="auto"/>
        <w:right w:val="none" w:sz="0" w:space="0" w:color="auto"/>
      </w:divBdr>
    </w:div>
    <w:div w:id="765613073">
      <w:bodyDiv w:val="1"/>
      <w:marLeft w:val="0"/>
      <w:marRight w:val="0"/>
      <w:marTop w:val="0"/>
      <w:marBottom w:val="0"/>
      <w:divBdr>
        <w:top w:val="none" w:sz="0" w:space="0" w:color="auto"/>
        <w:left w:val="none" w:sz="0" w:space="0" w:color="auto"/>
        <w:bottom w:val="none" w:sz="0" w:space="0" w:color="auto"/>
        <w:right w:val="none" w:sz="0" w:space="0" w:color="auto"/>
      </w:divBdr>
    </w:div>
    <w:div w:id="794563519">
      <w:bodyDiv w:val="1"/>
      <w:marLeft w:val="0"/>
      <w:marRight w:val="0"/>
      <w:marTop w:val="0"/>
      <w:marBottom w:val="0"/>
      <w:divBdr>
        <w:top w:val="none" w:sz="0" w:space="0" w:color="auto"/>
        <w:left w:val="none" w:sz="0" w:space="0" w:color="auto"/>
        <w:bottom w:val="none" w:sz="0" w:space="0" w:color="auto"/>
        <w:right w:val="none" w:sz="0" w:space="0" w:color="auto"/>
      </w:divBdr>
    </w:div>
    <w:div w:id="803158592">
      <w:bodyDiv w:val="1"/>
      <w:marLeft w:val="0"/>
      <w:marRight w:val="0"/>
      <w:marTop w:val="0"/>
      <w:marBottom w:val="0"/>
      <w:divBdr>
        <w:top w:val="none" w:sz="0" w:space="0" w:color="auto"/>
        <w:left w:val="none" w:sz="0" w:space="0" w:color="auto"/>
        <w:bottom w:val="none" w:sz="0" w:space="0" w:color="auto"/>
        <w:right w:val="none" w:sz="0" w:space="0" w:color="auto"/>
      </w:divBdr>
    </w:div>
    <w:div w:id="879130329">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557594401">
      <w:bodyDiv w:val="1"/>
      <w:marLeft w:val="0"/>
      <w:marRight w:val="0"/>
      <w:marTop w:val="0"/>
      <w:marBottom w:val="0"/>
      <w:divBdr>
        <w:top w:val="none" w:sz="0" w:space="0" w:color="auto"/>
        <w:left w:val="none" w:sz="0" w:space="0" w:color="auto"/>
        <w:bottom w:val="none" w:sz="0" w:space="0" w:color="auto"/>
        <w:right w:val="none" w:sz="0" w:space="0" w:color="auto"/>
      </w:divBdr>
    </w:div>
    <w:div w:id="1732656796">
      <w:bodyDiv w:val="1"/>
      <w:marLeft w:val="0"/>
      <w:marRight w:val="0"/>
      <w:marTop w:val="0"/>
      <w:marBottom w:val="0"/>
      <w:divBdr>
        <w:top w:val="none" w:sz="0" w:space="0" w:color="auto"/>
        <w:left w:val="none" w:sz="0" w:space="0" w:color="auto"/>
        <w:bottom w:val="none" w:sz="0" w:space="0" w:color="auto"/>
        <w:right w:val="none" w:sz="0" w:space="0" w:color="auto"/>
      </w:divBdr>
    </w:div>
    <w:div w:id="1774130373">
      <w:bodyDiv w:val="1"/>
      <w:marLeft w:val="0"/>
      <w:marRight w:val="0"/>
      <w:marTop w:val="0"/>
      <w:marBottom w:val="0"/>
      <w:divBdr>
        <w:top w:val="none" w:sz="0" w:space="0" w:color="auto"/>
        <w:left w:val="none" w:sz="0" w:space="0" w:color="auto"/>
        <w:bottom w:val="none" w:sz="0" w:space="0" w:color="auto"/>
        <w:right w:val="none" w:sz="0" w:space="0" w:color="auto"/>
      </w:divBdr>
    </w:div>
    <w:div w:id="1892618810">
      <w:bodyDiv w:val="1"/>
      <w:marLeft w:val="0"/>
      <w:marRight w:val="0"/>
      <w:marTop w:val="0"/>
      <w:marBottom w:val="0"/>
      <w:divBdr>
        <w:top w:val="none" w:sz="0" w:space="0" w:color="auto"/>
        <w:left w:val="none" w:sz="0" w:space="0" w:color="auto"/>
        <w:bottom w:val="none" w:sz="0" w:space="0" w:color="auto"/>
        <w:right w:val="none" w:sz="0" w:space="0" w:color="auto"/>
      </w:divBdr>
    </w:div>
    <w:div w:id="2030065001">
      <w:bodyDiv w:val="1"/>
      <w:marLeft w:val="0"/>
      <w:marRight w:val="0"/>
      <w:marTop w:val="0"/>
      <w:marBottom w:val="0"/>
      <w:divBdr>
        <w:top w:val="none" w:sz="0" w:space="0" w:color="auto"/>
        <w:left w:val="none" w:sz="0" w:space="0" w:color="auto"/>
        <w:bottom w:val="none" w:sz="0" w:space="0" w:color="auto"/>
        <w:right w:val="none" w:sz="0" w:space="0" w:color="auto"/>
      </w:divBdr>
    </w:div>
    <w:div w:id="20634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subvention-de-base" TargetMode="External"/><Relationship Id="rId13" Type="http://schemas.openxmlformats.org/officeDocument/2006/relationships/hyperlink" Target="mailto:creerconnaitreetpartager@conseildesarts.ca" TargetMode="External"/><Relationship Id="rId18" Type="http://schemas.openxmlformats.org/officeDocument/2006/relationships/hyperlink" Target="mailto:creerconnaitreetpartager@conseildesarts.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eerconnaitreetpartager@conseildesarts.ca" TargetMode="External"/><Relationship Id="rId7" Type="http://schemas.openxmlformats.org/officeDocument/2006/relationships/endnotes" Target="endnotes.xml"/><Relationship Id="rId12" Type="http://schemas.openxmlformats.org/officeDocument/2006/relationships/hyperlink" Target="https://www.cadac.ca/indexfr.html" TargetMode="External"/><Relationship Id="rId17" Type="http://schemas.openxmlformats.org/officeDocument/2006/relationships/hyperlink" Target="http://conseildesarts.ca/financement/subventions/guide/si-vous-recevez-une-subven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eerconnaitreetpartager@conseildesarts.ca" TargetMode="External"/><Relationship Id="rId20" Type="http://schemas.openxmlformats.org/officeDocument/2006/relationships/hyperlink" Target="mailto:creerconnaitreetpartager@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rconnaitreetpartager@conseildesarts.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onseildesarts.ca/glossaire/comite-d-evaluation-par-les-pairs" TargetMode="External"/><Relationship Id="rId23" Type="http://schemas.openxmlformats.org/officeDocument/2006/relationships/header" Target="header2.xml"/><Relationship Id="rId10" Type="http://schemas.openxmlformats.org/officeDocument/2006/relationships/hyperlink" Target="http://conseildesarts.ca/financement/subventions/guide/presenter-une-demande-de-subvention/options-de-traduction-offertes-aux-demandes-de-subventions-de-base" TargetMode="External"/><Relationship Id="rId19" Type="http://schemas.openxmlformats.org/officeDocument/2006/relationships/hyperlink" Target="http://conseildesarts.ca/financement/subventions/guide/presenter-une-demande-de-subvention/options-de-traduction-offertes-aux-demandes-de-subventions-de-base" TargetMode="Externa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4545-5723-418D-9BB8-08B22A1C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4700</Words>
  <Characters>26790</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8</cp:revision>
  <cp:lastPrinted>2018-06-11T18:50:00Z</cp:lastPrinted>
  <dcterms:created xsi:type="dcterms:W3CDTF">2023-11-28T15:21:00Z</dcterms:created>
  <dcterms:modified xsi:type="dcterms:W3CDTF">2023-12-11T15:15:00Z</dcterms:modified>
</cp:coreProperties>
</file>